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CFB3" w14:textId="74B97A57" w:rsidR="00F32D3E" w:rsidRDefault="00F32D3E" w:rsidP="00F32D3E">
      <w:pPr>
        <w:widowControl w:val="0"/>
        <w:spacing w:after="0" w:line="211" w:lineRule="auto"/>
        <w:rPr>
          <w:b/>
          <w:color w:val="1F4E79"/>
          <w:sz w:val="24"/>
        </w:rPr>
      </w:pPr>
      <w:r w:rsidRPr="00F32D3E">
        <w:rPr>
          <w:noProof/>
          <w:lang w:val="cs-CZ"/>
        </w:rPr>
        <w:drawing>
          <wp:anchor distT="0" distB="0" distL="114300" distR="114300" simplePos="0" relativeHeight="251659264" behindDoc="1" locked="0" layoutInCell="1" allowOverlap="1" wp14:anchorId="5010CAB2" wp14:editId="1DAF91F9">
            <wp:simplePos x="0" y="0"/>
            <wp:positionH relativeFrom="column">
              <wp:posOffset>6096635</wp:posOffset>
            </wp:positionH>
            <wp:positionV relativeFrom="paragraph">
              <wp:posOffset>-52070</wp:posOffset>
            </wp:positionV>
            <wp:extent cx="1016614" cy="1019175"/>
            <wp:effectExtent l="0" t="0" r="0" b="0"/>
            <wp:wrapNone/>
            <wp:docPr id="3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BBBF1725-D52A-C290-7E63-2FE60E55BF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BBBF1725-D52A-C290-7E63-2FE60E55BF4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710" cy="1025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B04FB" w14:textId="4C9ED1B3" w:rsidR="00F32D3E" w:rsidRPr="00F32D3E" w:rsidRDefault="00000000" w:rsidP="00F32D3E">
      <w:pPr>
        <w:widowControl w:val="0"/>
        <w:spacing w:after="0" w:line="211" w:lineRule="auto"/>
        <w:rPr>
          <w:b/>
          <w:color w:val="1F4E79"/>
          <w:sz w:val="24"/>
          <w:lang w:val="cs-CZ"/>
        </w:rPr>
      </w:pPr>
      <w:r w:rsidRPr="00F32D3E">
        <w:rPr>
          <w:b/>
          <w:color w:val="1F4E79"/>
          <w:sz w:val="24"/>
          <w:lang w:val="cs-CZ"/>
        </w:rPr>
        <w:t>N</w:t>
      </w:r>
      <w:r w:rsidR="00180FEA">
        <w:rPr>
          <w:b/>
          <w:color w:val="1F4E79"/>
          <w:sz w:val="24"/>
          <w:lang w:val="cs-CZ"/>
        </w:rPr>
        <w:t xml:space="preserve">ávod k použití </w:t>
      </w:r>
      <w:r w:rsidR="00F32D3E">
        <w:rPr>
          <w:b/>
          <w:color w:val="1F4E79"/>
          <w:sz w:val="24"/>
          <w:lang w:val="cs-CZ"/>
        </w:rPr>
        <w:t>(CZ)</w:t>
      </w:r>
    </w:p>
    <w:p w14:paraId="360CB60D" w14:textId="777C1E5E" w:rsidR="001B333D" w:rsidRPr="00F32D3E" w:rsidRDefault="00000000" w:rsidP="00F32D3E">
      <w:pPr>
        <w:widowControl w:val="0"/>
        <w:spacing w:after="0" w:line="211" w:lineRule="auto"/>
        <w:rPr>
          <w:lang w:val="cs-CZ"/>
        </w:rPr>
      </w:pPr>
      <w:r w:rsidRPr="00F32D3E">
        <w:rPr>
          <w:b/>
          <w:sz w:val="16"/>
          <w:lang w:val="cs-CZ"/>
        </w:rPr>
        <w:t>KERAMICKÝ TEPLOVZDUŠNÝ VENTILÁTOR</w:t>
      </w:r>
    </w:p>
    <w:p w14:paraId="3BAB0470" w14:textId="33B120CA" w:rsidR="001B333D" w:rsidRPr="00F32D3E" w:rsidRDefault="00000000" w:rsidP="00F32D3E">
      <w:pPr>
        <w:widowControl w:val="0"/>
        <w:spacing w:after="0" w:line="211" w:lineRule="auto"/>
        <w:rPr>
          <w:lang w:val="cs-CZ"/>
        </w:rPr>
      </w:pPr>
      <w:r w:rsidRPr="00F32D3E">
        <w:rPr>
          <w:b/>
          <w:sz w:val="14"/>
          <w:lang w:val="cs-CZ"/>
        </w:rPr>
        <w:t>Model P3 Retro</w:t>
      </w:r>
      <w:r w:rsidR="00180FEA">
        <w:rPr>
          <w:lang w:val="cs-CZ"/>
        </w:rPr>
        <w:t xml:space="preserve">, </w:t>
      </w:r>
      <w:proofErr w:type="gramStart"/>
      <w:r w:rsidRPr="00F32D3E">
        <w:rPr>
          <w:sz w:val="13"/>
          <w:lang w:val="cs-CZ"/>
        </w:rPr>
        <w:t>1500W</w:t>
      </w:r>
      <w:proofErr w:type="gramEnd"/>
      <w:r w:rsidRPr="00F32D3E">
        <w:rPr>
          <w:sz w:val="13"/>
          <w:lang w:val="cs-CZ"/>
        </w:rPr>
        <w:t>, 220-240 V, 50-60 Hz</w:t>
      </w:r>
    </w:p>
    <w:p w14:paraId="2AD607FE" w14:textId="190FEBA9" w:rsidR="001B333D" w:rsidRPr="00F32D3E" w:rsidRDefault="001B333D" w:rsidP="00F32D3E">
      <w:pPr>
        <w:widowControl w:val="0"/>
        <w:spacing w:after="0" w:line="120" w:lineRule="auto"/>
        <w:rPr>
          <w:lang w:val="cs-CZ"/>
        </w:rPr>
      </w:pPr>
    </w:p>
    <w:p w14:paraId="6FFD63CD" w14:textId="77777777" w:rsidR="001B333D" w:rsidRPr="00F32D3E" w:rsidRDefault="00000000" w:rsidP="00F32D3E">
      <w:pPr>
        <w:widowControl w:val="0"/>
        <w:spacing w:after="0" w:line="211" w:lineRule="auto"/>
        <w:rPr>
          <w:lang w:val="cs-CZ"/>
        </w:rPr>
      </w:pPr>
      <w:r w:rsidRPr="00F32D3E">
        <w:rPr>
          <w:i/>
          <w:sz w:val="12"/>
          <w:lang w:val="cs-CZ"/>
        </w:rPr>
        <w:t>Tento výrobek je vhodný pouze pro dobře izolované prostory nebo příležitostné použití. Před prvním použitím si pečlivě přečtěte návod a uschovejte jej pro budoucí použití.</w:t>
      </w:r>
    </w:p>
    <w:p w14:paraId="66EAA914" w14:textId="77777777" w:rsidR="001B333D" w:rsidRPr="00F32D3E" w:rsidRDefault="001B333D" w:rsidP="00F32D3E">
      <w:pPr>
        <w:widowControl w:val="0"/>
        <w:spacing w:after="0" w:line="120" w:lineRule="auto"/>
        <w:rPr>
          <w:lang w:val="cs-CZ"/>
        </w:rPr>
      </w:pPr>
    </w:p>
    <w:p w14:paraId="53655CF9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cs-CZ"/>
        </w:rPr>
      </w:pPr>
      <w:r w:rsidRPr="00F32D3E">
        <w:rPr>
          <w:sz w:val="18"/>
          <w:szCs w:val="36"/>
          <w:lang w:val="cs-CZ"/>
        </w:rPr>
        <w:t>UPOZORNĚNÍ PRO PROVOZ</w:t>
      </w:r>
    </w:p>
    <w:p w14:paraId="72ACAE32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F32D3E">
        <w:rPr>
          <w:b/>
          <w:sz w:val="16"/>
          <w:szCs w:val="28"/>
          <w:lang w:val="cs-CZ"/>
        </w:rPr>
        <w:t xml:space="preserve">1. </w:t>
      </w:r>
      <w:r w:rsidRPr="001F2444">
        <w:rPr>
          <w:sz w:val="14"/>
          <w:szCs w:val="24"/>
          <w:lang w:val="cs-CZ"/>
        </w:rPr>
        <w:t>Zkontrolujte, zda napětí odpovídá údaji na štítku výrobku.</w:t>
      </w:r>
    </w:p>
    <w:p w14:paraId="65A3AA06" w14:textId="06C81F8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2. </w:t>
      </w:r>
      <w:r w:rsidRPr="001F2444">
        <w:rPr>
          <w:sz w:val="14"/>
          <w:szCs w:val="24"/>
          <w:lang w:val="cs-CZ"/>
        </w:rPr>
        <w:t xml:space="preserve">Během provozu se nedotýkejte horkých </w:t>
      </w:r>
      <w:r w:rsidR="00442FAC" w:rsidRPr="001F2444">
        <w:rPr>
          <w:sz w:val="14"/>
          <w:szCs w:val="24"/>
          <w:lang w:val="cs-CZ"/>
        </w:rPr>
        <w:t>povrchů – používejte</w:t>
      </w:r>
      <w:r w:rsidRPr="001F2444">
        <w:rPr>
          <w:sz w:val="14"/>
          <w:szCs w:val="24"/>
          <w:lang w:val="cs-CZ"/>
        </w:rPr>
        <w:t xml:space="preserve"> madla nebo ovládací prvky.</w:t>
      </w:r>
    </w:p>
    <w:p w14:paraId="52BE9DBE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3. </w:t>
      </w:r>
      <w:r w:rsidRPr="001F2444">
        <w:rPr>
          <w:sz w:val="14"/>
          <w:szCs w:val="24"/>
          <w:lang w:val="cs-CZ"/>
        </w:rPr>
        <w:t>Udržujte výrobek mimo dosah vody a jiných kapalin.</w:t>
      </w:r>
    </w:p>
    <w:p w14:paraId="75B65BA2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4. </w:t>
      </w:r>
      <w:r w:rsidRPr="001F2444">
        <w:rPr>
          <w:sz w:val="14"/>
          <w:szCs w:val="24"/>
          <w:lang w:val="cs-CZ"/>
        </w:rPr>
        <w:t>Nenechávejte výrobek během provozu bez dozoru.</w:t>
      </w:r>
    </w:p>
    <w:p w14:paraId="6FE65F58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5. </w:t>
      </w:r>
      <w:r w:rsidRPr="001F2444">
        <w:rPr>
          <w:sz w:val="14"/>
          <w:szCs w:val="24"/>
          <w:lang w:val="cs-CZ"/>
        </w:rPr>
        <w:t>Před čištěním nebo údržbou výrobek odpojte od elektrické sítě.</w:t>
      </w:r>
    </w:p>
    <w:p w14:paraId="73E498CB" w14:textId="77777777" w:rsidR="001B333D" w:rsidRPr="001F2444" w:rsidRDefault="00000000" w:rsidP="001F2444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6. </w:t>
      </w:r>
      <w:r w:rsidRPr="001F2444">
        <w:rPr>
          <w:sz w:val="14"/>
          <w:szCs w:val="24"/>
          <w:lang w:val="cs-CZ"/>
        </w:rPr>
        <w:t>Nepoužívejte spotřebič s poškozeným napájecím kabelem nebo zástrčkou. Poškozený kabel musí vyměnit výrobce, jeho servisní zástupce nebo obdobně kvalifikovaná osoba, aby se předešlo nebezpečí.</w:t>
      </w:r>
    </w:p>
    <w:p w14:paraId="23C69E42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7. </w:t>
      </w:r>
      <w:r w:rsidRPr="001F2444">
        <w:rPr>
          <w:sz w:val="14"/>
          <w:szCs w:val="24"/>
          <w:lang w:val="cs-CZ"/>
        </w:rPr>
        <w:t>Pokud výrobek vyžaduje opravu, obraťte se na odborníka nebo autorizované servisní oddělení naší společnosti.</w:t>
      </w:r>
    </w:p>
    <w:p w14:paraId="15B1FCDB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8. </w:t>
      </w:r>
      <w:r w:rsidRPr="001F2444">
        <w:rPr>
          <w:sz w:val="14"/>
          <w:szCs w:val="24"/>
          <w:lang w:val="cs-CZ"/>
        </w:rPr>
        <w:t xml:space="preserve">Udržujte výrobek ve vzdálenosti nejméně </w:t>
      </w:r>
      <w:proofErr w:type="gramStart"/>
      <w:r w:rsidRPr="001F2444">
        <w:rPr>
          <w:sz w:val="14"/>
          <w:szCs w:val="24"/>
          <w:lang w:val="cs-CZ"/>
        </w:rPr>
        <w:t>1m</w:t>
      </w:r>
      <w:proofErr w:type="gramEnd"/>
      <w:r w:rsidRPr="001F2444">
        <w:rPr>
          <w:sz w:val="14"/>
          <w:szCs w:val="24"/>
          <w:lang w:val="cs-CZ"/>
        </w:rPr>
        <w:t xml:space="preserve"> od hořlavých předmětů, jako jsou papír, textilie nebo závěsy.</w:t>
      </w:r>
    </w:p>
    <w:p w14:paraId="683E1DD8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9. </w:t>
      </w:r>
      <w:r w:rsidRPr="001F2444">
        <w:rPr>
          <w:sz w:val="14"/>
          <w:szCs w:val="24"/>
          <w:lang w:val="cs-CZ"/>
        </w:rPr>
        <w:t>Nevytahujte zástrčku za kabel; mohlo by dojít k poškození zástrčky.</w:t>
      </w:r>
    </w:p>
    <w:p w14:paraId="320BE1D4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10. </w:t>
      </w:r>
      <w:r w:rsidRPr="001F2444">
        <w:rPr>
          <w:sz w:val="14"/>
          <w:szCs w:val="24"/>
          <w:lang w:val="cs-CZ"/>
        </w:rPr>
        <w:t>Za škody způsobené postupem v rozporu s těmito pokyny nebo jiným nesprávným použitím či nevhodnou manipulací nelze převzít odpovědnost.</w:t>
      </w:r>
    </w:p>
    <w:p w14:paraId="0CE34D3F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11. </w:t>
      </w:r>
      <w:r w:rsidRPr="001F2444">
        <w:rPr>
          <w:sz w:val="14"/>
          <w:szCs w:val="24"/>
          <w:lang w:val="cs-CZ"/>
        </w:rPr>
        <w:t>Topidlo nepoužívejte v koupelně ani v blízkosti bazénu.</w:t>
      </w:r>
    </w:p>
    <w:p w14:paraId="07172B74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12. </w:t>
      </w:r>
      <w:r w:rsidRPr="001F2444">
        <w:rPr>
          <w:sz w:val="14"/>
          <w:szCs w:val="24"/>
          <w:lang w:val="cs-CZ"/>
        </w:rPr>
        <w:t>Topidlo nezakrývejte.</w:t>
      </w:r>
    </w:p>
    <w:p w14:paraId="1EEAB225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13. </w:t>
      </w:r>
      <w:r w:rsidRPr="001F2444">
        <w:rPr>
          <w:sz w:val="14"/>
          <w:szCs w:val="24"/>
          <w:lang w:val="cs-CZ"/>
        </w:rPr>
        <w:t xml:space="preserve">Nad topidlem a po jeho stranách ponechte bezpečnou vzdálenost </w:t>
      </w:r>
      <w:proofErr w:type="gramStart"/>
      <w:r w:rsidRPr="001F2444">
        <w:rPr>
          <w:sz w:val="14"/>
          <w:szCs w:val="24"/>
          <w:lang w:val="cs-CZ"/>
        </w:rPr>
        <w:t>50cm</w:t>
      </w:r>
      <w:proofErr w:type="gramEnd"/>
      <w:r w:rsidRPr="001F2444">
        <w:rPr>
          <w:sz w:val="14"/>
          <w:szCs w:val="24"/>
          <w:lang w:val="cs-CZ"/>
        </w:rPr>
        <w:t xml:space="preserve"> a před topidlem </w:t>
      </w:r>
      <w:proofErr w:type="gramStart"/>
      <w:r w:rsidRPr="001F2444">
        <w:rPr>
          <w:sz w:val="14"/>
          <w:szCs w:val="24"/>
          <w:lang w:val="cs-CZ"/>
        </w:rPr>
        <w:t>120cm</w:t>
      </w:r>
      <w:proofErr w:type="gramEnd"/>
      <w:r w:rsidRPr="001F2444">
        <w:rPr>
          <w:sz w:val="14"/>
          <w:szCs w:val="24"/>
          <w:lang w:val="cs-CZ"/>
        </w:rPr>
        <w:t>.</w:t>
      </w:r>
    </w:p>
    <w:p w14:paraId="2CC10757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14. </w:t>
      </w:r>
      <w:r w:rsidRPr="001F2444">
        <w:rPr>
          <w:sz w:val="14"/>
          <w:szCs w:val="24"/>
          <w:lang w:val="cs-CZ"/>
        </w:rPr>
        <w:t>Používání topidla v místnosti s výbušným plynem, například benzínovými výpary, nebo při použití hořlavých lepidel, sprejů či rozpouštědel je přísně zakázáno.</w:t>
      </w:r>
    </w:p>
    <w:p w14:paraId="04435C8A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15. </w:t>
      </w:r>
      <w:r w:rsidRPr="001F2444">
        <w:rPr>
          <w:sz w:val="14"/>
          <w:szCs w:val="24"/>
          <w:lang w:val="cs-CZ"/>
        </w:rPr>
        <w:t>Je přísně zakázáno, aby si děti hrály v blízkosti výrobku.</w:t>
      </w:r>
    </w:p>
    <w:p w14:paraId="2741DBFF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16. </w:t>
      </w:r>
      <w:r w:rsidRPr="001F2444">
        <w:rPr>
          <w:sz w:val="14"/>
          <w:szCs w:val="24"/>
          <w:lang w:val="cs-CZ"/>
        </w:rPr>
        <w:t>Nedovolte dětem výrobek obsluhovat.</w:t>
      </w:r>
    </w:p>
    <w:p w14:paraId="24A19284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17. </w:t>
      </w:r>
      <w:r w:rsidRPr="001F2444">
        <w:rPr>
          <w:sz w:val="14"/>
          <w:szCs w:val="24"/>
          <w:lang w:val="cs-CZ"/>
        </w:rPr>
        <w:t>Nepoužívejte výrobek venku.</w:t>
      </w:r>
    </w:p>
    <w:p w14:paraId="657E935D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18. </w:t>
      </w:r>
      <w:r w:rsidRPr="001F2444">
        <w:rPr>
          <w:sz w:val="14"/>
          <w:szCs w:val="24"/>
          <w:lang w:val="cs-CZ"/>
        </w:rPr>
        <w:t>Výrobek sami nerozebírejte.</w:t>
      </w:r>
    </w:p>
    <w:p w14:paraId="43E84694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19. </w:t>
      </w:r>
      <w:r w:rsidRPr="001F2444">
        <w:rPr>
          <w:sz w:val="14"/>
          <w:szCs w:val="24"/>
          <w:lang w:val="cs-CZ"/>
        </w:rPr>
        <w:t>Před další manipulací počkejte, dokud výrobek nevychladne.</w:t>
      </w:r>
    </w:p>
    <w:p w14:paraId="40E875E8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20. </w:t>
      </w:r>
      <w:r w:rsidRPr="001F2444">
        <w:rPr>
          <w:sz w:val="14"/>
          <w:szCs w:val="24"/>
          <w:lang w:val="cs-CZ"/>
        </w:rPr>
        <w:t>Původní obalovou krabici nevyhazujte; lze ji použít ke skladování výrobku.</w:t>
      </w:r>
    </w:p>
    <w:p w14:paraId="31000C77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21. </w:t>
      </w:r>
      <w:r w:rsidRPr="001F2444">
        <w:rPr>
          <w:sz w:val="14"/>
          <w:szCs w:val="24"/>
          <w:lang w:val="cs-CZ"/>
        </w:rPr>
        <w:t>Obalový materiál zlikvidujte odpovídajícím způsobem.</w:t>
      </w:r>
    </w:p>
    <w:p w14:paraId="69EAFA22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22. </w:t>
      </w:r>
      <w:r w:rsidRPr="001F2444">
        <w:rPr>
          <w:sz w:val="14"/>
          <w:szCs w:val="24"/>
          <w:lang w:val="cs-CZ"/>
        </w:rPr>
        <w:t xml:space="preserve">Topidlo nesmí být umístěno bezprostředně pod elektrickou zásuvkou. Elektrická zásuvka musí být vybavena uzemněním a dimenzována na </w:t>
      </w:r>
      <w:proofErr w:type="gramStart"/>
      <w:r w:rsidRPr="001F2444">
        <w:rPr>
          <w:sz w:val="14"/>
          <w:szCs w:val="24"/>
          <w:lang w:val="cs-CZ"/>
        </w:rPr>
        <w:t>220-240V</w:t>
      </w:r>
      <w:proofErr w:type="gramEnd"/>
      <w:r w:rsidRPr="001F2444">
        <w:rPr>
          <w:sz w:val="14"/>
          <w:szCs w:val="24"/>
          <w:lang w:val="cs-CZ"/>
        </w:rPr>
        <w:t xml:space="preserve">, </w:t>
      </w:r>
      <w:proofErr w:type="gramStart"/>
      <w:r w:rsidRPr="001F2444">
        <w:rPr>
          <w:sz w:val="14"/>
          <w:szCs w:val="24"/>
          <w:lang w:val="cs-CZ"/>
        </w:rPr>
        <w:t>50-60Hz</w:t>
      </w:r>
      <w:proofErr w:type="gramEnd"/>
      <w:r w:rsidRPr="001F2444">
        <w:rPr>
          <w:sz w:val="14"/>
          <w:szCs w:val="24"/>
          <w:lang w:val="cs-CZ"/>
        </w:rPr>
        <w:t>. Zajistěte dobrý kontakt zásuvky a zástrčky.</w:t>
      </w:r>
    </w:p>
    <w:p w14:paraId="768AE06F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23. </w:t>
      </w:r>
      <w:r w:rsidRPr="001F2444">
        <w:rPr>
          <w:sz w:val="14"/>
          <w:szCs w:val="24"/>
          <w:lang w:val="cs-CZ"/>
        </w:rPr>
        <w:t>Pokud v místnosti nikdo není nebo topidlo opravujete, vytáhněte zástrčku ze zásuvky.</w:t>
      </w:r>
    </w:p>
    <w:p w14:paraId="48D10CB7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24. </w:t>
      </w:r>
      <w:r w:rsidRPr="001F2444">
        <w:rPr>
          <w:sz w:val="14"/>
          <w:szCs w:val="24"/>
          <w:lang w:val="cs-CZ"/>
        </w:rPr>
        <w:t>Tento spotřebič mohou používat děti od 8 let a osoby se sníženými fyzickými, smyslovými nebo duševními schopnostmi nebo s nedostatkem zkušeností a znalostí, pokud jsou pod dohledem nebo byly poučeny o bezpečném používání a rozumějí souvisejícím nebezpečím. Děti si se spotřebičem nesmějí hrát. Čištění a uživatelskou údržbu nesmějí děti provádět bez dozoru.</w:t>
      </w:r>
    </w:p>
    <w:p w14:paraId="16E1B534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25. </w:t>
      </w:r>
      <w:r w:rsidRPr="001F2444">
        <w:rPr>
          <w:sz w:val="14"/>
          <w:szCs w:val="24"/>
          <w:lang w:val="cs-CZ"/>
        </w:rPr>
        <w:t>Děti mladší 3 let udržujte mimo dosah spotřebiče, pokud nejsou pod nepřetržitým dohledem.</w:t>
      </w:r>
    </w:p>
    <w:p w14:paraId="6BF154DE" w14:textId="77777777" w:rsidR="001B333D" w:rsidRDefault="00000000">
      <w:pPr>
        <w:widowControl w:val="0"/>
        <w:spacing w:after="0" w:line="211" w:lineRule="auto"/>
        <w:ind w:left="283" w:hanging="283"/>
        <w:rPr>
          <w:sz w:val="14"/>
          <w:szCs w:val="24"/>
          <w:lang w:val="cs-CZ"/>
        </w:rPr>
      </w:pPr>
      <w:r w:rsidRPr="001F2444">
        <w:rPr>
          <w:b/>
          <w:sz w:val="14"/>
          <w:szCs w:val="24"/>
          <w:lang w:val="cs-CZ"/>
        </w:rPr>
        <w:t xml:space="preserve">26. </w:t>
      </w:r>
      <w:r w:rsidRPr="001F2444">
        <w:rPr>
          <w:sz w:val="14"/>
          <w:szCs w:val="24"/>
          <w:lang w:val="cs-CZ"/>
        </w:rPr>
        <w:t>Děti ve věku od 3 do 8 let smějí spotřebič pouze zapnout/vypnout, pokud je umístěn nebo nainstalován v určené běžné provozní poloze a jsou pod dohledem nebo byly poučeny o bezpečném používání a rozumějí souvisejícím nebezpečím. Děti ve věku od 3 do 8 let nesmějí spotřebič zapojovat do zásuvky, regulovat, čistit ani provádět uživatelskou údržbu.</w:t>
      </w:r>
    </w:p>
    <w:p w14:paraId="3BC7829D" w14:textId="77777777" w:rsidR="00180FEA" w:rsidRPr="001F2444" w:rsidRDefault="00180FEA">
      <w:pPr>
        <w:widowControl w:val="0"/>
        <w:spacing w:after="0" w:line="211" w:lineRule="auto"/>
        <w:ind w:left="283" w:hanging="283"/>
        <w:rPr>
          <w:sz w:val="20"/>
          <w:szCs w:val="24"/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B333D" w:rsidRPr="00F32D3E" w14:paraId="701A6A5F" w14:textId="77777777">
        <w:trPr>
          <w:jc w:val="center"/>
        </w:trPr>
        <w:tc>
          <w:tcPr>
            <w:tcW w:w="10312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2451C5B5" w14:textId="77777777" w:rsidR="001B333D" w:rsidRPr="00F32D3E" w:rsidRDefault="00000000">
            <w:pPr>
              <w:widowControl w:val="0"/>
              <w:spacing w:after="0" w:line="202" w:lineRule="auto"/>
              <w:rPr>
                <w:sz w:val="22"/>
                <w:szCs w:val="28"/>
                <w:lang w:val="cs-CZ"/>
              </w:rPr>
            </w:pPr>
            <w:r w:rsidRPr="00F32D3E">
              <w:rPr>
                <w:b/>
                <w:sz w:val="14"/>
                <w:szCs w:val="28"/>
                <w:lang w:val="cs-CZ"/>
              </w:rPr>
              <w:t xml:space="preserve">UPOZORNĚNÍ: </w:t>
            </w:r>
            <w:r w:rsidRPr="00F32D3E">
              <w:rPr>
                <w:sz w:val="14"/>
                <w:szCs w:val="28"/>
                <w:lang w:val="cs-CZ"/>
              </w:rPr>
              <w:t>Některé části tohoto výrobku mohou být velmi horké a způsobit popáleniny. Zvláštní pozornost věnujte místům, kde se nacházejí děti a zranitelné osoby.</w:t>
            </w:r>
          </w:p>
        </w:tc>
      </w:tr>
    </w:tbl>
    <w:p w14:paraId="406FB280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B333D" w:rsidRPr="00F32D3E" w14:paraId="1411F962" w14:textId="77777777">
        <w:trPr>
          <w:jc w:val="center"/>
        </w:trPr>
        <w:tc>
          <w:tcPr>
            <w:tcW w:w="10312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181FB93C" w14:textId="77777777" w:rsidR="001B333D" w:rsidRPr="00F32D3E" w:rsidRDefault="00000000">
            <w:pPr>
              <w:widowControl w:val="0"/>
              <w:spacing w:after="0" w:line="202" w:lineRule="auto"/>
              <w:rPr>
                <w:sz w:val="22"/>
                <w:szCs w:val="28"/>
                <w:lang w:val="cs-CZ"/>
              </w:rPr>
            </w:pPr>
            <w:r w:rsidRPr="00F32D3E">
              <w:rPr>
                <w:b/>
                <w:sz w:val="14"/>
                <w:szCs w:val="28"/>
                <w:lang w:val="cs-CZ"/>
              </w:rPr>
              <w:t xml:space="preserve">VAROVÁNÍ: </w:t>
            </w:r>
            <w:r w:rsidRPr="00F32D3E">
              <w:rPr>
                <w:sz w:val="14"/>
                <w:szCs w:val="28"/>
                <w:lang w:val="cs-CZ"/>
              </w:rPr>
              <w:t>Topidlo nepoužívejte v malých místnostech, pokud se v nich nacházejí osoby, které nejsou schopny místnost samy opustit, není-li zajištěn nepřetržitý dohled.</w:t>
            </w:r>
          </w:p>
        </w:tc>
      </w:tr>
    </w:tbl>
    <w:p w14:paraId="1098DC20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cs-CZ"/>
        </w:rPr>
      </w:pPr>
    </w:p>
    <w:p w14:paraId="534181F4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cs-CZ"/>
        </w:rPr>
      </w:pPr>
      <w:r w:rsidRPr="00F32D3E">
        <w:rPr>
          <w:sz w:val="18"/>
          <w:szCs w:val="36"/>
          <w:lang w:val="cs-CZ"/>
        </w:rPr>
        <w:t>TECHNICKÉ PARAMETRY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384"/>
        <w:gridCol w:w="3119"/>
      </w:tblGrid>
      <w:tr w:rsidR="001B333D" w:rsidRPr="00442FAC" w14:paraId="7E7A30F3" w14:textId="77777777" w:rsidTr="00180FEA">
        <w:trPr>
          <w:tblHeader/>
          <w:jc w:val="center"/>
        </w:trPr>
        <w:tc>
          <w:tcPr>
            <w:tcW w:w="238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3234EAD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b/>
                <w:sz w:val="15"/>
                <w:szCs w:val="32"/>
                <w:lang w:val="cs-CZ"/>
              </w:rPr>
              <w:t>Parametr</w:t>
            </w:r>
          </w:p>
        </w:tc>
        <w:tc>
          <w:tcPr>
            <w:tcW w:w="3119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C8DFEF1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b/>
                <w:sz w:val="15"/>
                <w:szCs w:val="32"/>
                <w:lang w:val="cs-CZ"/>
              </w:rPr>
              <w:t>Hodnota</w:t>
            </w:r>
          </w:p>
        </w:tc>
      </w:tr>
      <w:tr w:rsidR="001B333D" w:rsidRPr="00442FAC" w14:paraId="74768CE4" w14:textId="77777777" w:rsidTr="00180FEA">
        <w:trPr>
          <w:jc w:val="center"/>
        </w:trPr>
        <w:tc>
          <w:tcPr>
            <w:tcW w:w="238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0B4CC78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Model</w:t>
            </w:r>
          </w:p>
        </w:tc>
        <w:tc>
          <w:tcPr>
            <w:tcW w:w="311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314EA8B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P3 Retro</w:t>
            </w:r>
          </w:p>
        </w:tc>
      </w:tr>
      <w:tr w:rsidR="001B333D" w:rsidRPr="00442FAC" w14:paraId="1D268D3F" w14:textId="77777777" w:rsidTr="00180FEA">
        <w:trPr>
          <w:jc w:val="center"/>
        </w:trPr>
        <w:tc>
          <w:tcPr>
            <w:tcW w:w="238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3080217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Jmenovité napětí</w:t>
            </w:r>
          </w:p>
        </w:tc>
        <w:tc>
          <w:tcPr>
            <w:tcW w:w="311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544D830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proofErr w:type="gramStart"/>
            <w:r w:rsidRPr="00442FAC">
              <w:rPr>
                <w:sz w:val="15"/>
                <w:szCs w:val="32"/>
                <w:lang w:val="cs-CZ"/>
              </w:rPr>
              <w:t>220-240V</w:t>
            </w:r>
            <w:proofErr w:type="gramEnd"/>
          </w:p>
        </w:tc>
      </w:tr>
      <w:tr w:rsidR="001B333D" w:rsidRPr="00442FAC" w14:paraId="7B18EB76" w14:textId="77777777" w:rsidTr="00180FEA">
        <w:trPr>
          <w:jc w:val="center"/>
        </w:trPr>
        <w:tc>
          <w:tcPr>
            <w:tcW w:w="238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B057244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Jmenovitá frekvence</w:t>
            </w:r>
          </w:p>
        </w:tc>
        <w:tc>
          <w:tcPr>
            <w:tcW w:w="311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AFD8660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proofErr w:type="gramStart"/>
            <w:r w:rsidRPr="00442FAC">
              <w:rPr>
                <w:sz w:val="15"/>
                <w:szCs w:val="32"/>
                <w:lang w:val="cs-CZ"/>
              </w:rPr>
              <w:t>50Hz</w:t>
            </w:r>
            <w:proofErr w:type="gramEnd"/>
          </w:p>
        </w:tc>
      </w:tr>
      <w:tr w:rsidR="001B333D" w:rsidRPr="00442FAC" w14:paraId="5ED8EB33" w14:textId="77777777" w:rsidTr="00180FEA">
        <w:trPr>
          <w:jc w:val="center"/>
        </w:trPr>
        <w:tc>
          <w:tcPr>
            <w:tcW w:w="238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60DFEDD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Příkon</w:t>
            </w:r>
          </w:p>
        </w:tc>
        <w:tc>
          <w:tcPr>
            <w:tcW w:w="311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1F71476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proofErr w:type="gramStart"/>
            <w:r w:rsidRPr="00442FAC">
              <w:rPr>
                <w:sz w:val="15"/>
                <w:szCs w:val="32"/>
                <w:lang w:val="cs-CZ"/>
              </w:rPr>
              <w:t>1500W</w:t>
            </w:r>
            <w:proofErr w:type="gramEnd"/>
          </w:p>
        </w:tc>
      </w:tr>
    </w:tbl>
    <w:p w14:paraId="42C3F8CA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cs-CZ"/>
        </w:rPr>
      </w:pPr>
    </w:p>
    <w:p w14:paraId="732C417C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cs-CZ"/>
        </w:rPr>
      </w:pPr>
      <w:r w:rsidRPr="00F32D3E">
        <w:rPr>
          <w:sz w:val="18"/>
          <w:szCs w:val="36"/>
          <w:lang w:val="cs-CZ"/>
        </w:rPr>
        <w:t>POPIS ČÁSTÍ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4370"/>
      </w:tblGrid>
      <w:tr w:rsidR="001B333D" w:rsidRPr="00442FAC" w14:paraId="1503A35E" w14:textId="77777777" w:rsidTr="00180FEA">
        <w:trPr>
          <w:tblHeader/>
          <w:jc w:val="center"/>
        </w:trPr>
        <w:tc>
          <w:tcPr>
            <w:tcW w:w="113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3D925AA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b/>
                <w:sz w:val="15"/>
                <w:szCs w:val="32"/>
                <w:lang w:val="cs-CZ"/>
              </w:rPr>
              <w:t>Č.</w:t>
            </w:r>
          </w:p>
        </w:tc>
        <w:tc>
          <w:tcPr>
            <w:tcW w:w="437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C86A8B9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b/>
                <w:sz w:val="15"/>
                <w:szCs w:val="32"/>
                <w:lang w:val="cs-CZ"/>
              </w:rPr>
              <w:t>Část</w:t>
            </w:r>
          </w:p>
        </w:tc>
      </w:tr>
      <w:tr w:rsidR="001B333D" w:rsidRPr="00442FAC" w14:paraId="595B6957" w14:textId="77777777" w:rsidTr="00180FEA">
        <w:trPr>
          <w:jc w:val="center"/>
        </w:trPr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79EFEAD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1</w:t>
            </w:r>
          </w:p>
        </w:tc>
        <w:tc>
          <w:tcPr>
            <w:tcW w:w="437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99D0F29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Madlo pro přenášení</w:t>
            </w:r>
          </w:p>
        </w:tc>
      </w:tr>
      <w:tr w:rsidR="001B333D" w:rsidRPr="00442FAC" w14:paraId="22623D90" w14:textId="77777777" w:rsidTr="00180FEA">
        <w:trPr>
          <w:jc w:val="center"/>
        </w:trPr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2E51975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2</w:t>
            </w:r>
          </w:p>
        </w:tc>
        <w:tc>
          <w:tcPr>
            <w:tcW w:w="437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A0E51BB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Otočný přepínač</w:t>
            </w:r>
          </w:p>
        </w:tc>
      </w:tr>
      <w:tr w:rsidR="001B333D" w:rsidRPr="00442FAC" w14:paraId="3FC1D24E" w14:textId="77777777" w:rsidTr="00180FEA">
        <w:trPr>
          <w:jc w:val="center"/>
        </w:trPr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DE093DB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3</w:t>
            </w:r>
          </w:p>
        </w:tc>
        <w:tc>
          <w:tcPr>
            <w:tcW w:w="437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B950A88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Mřížka výstupu vzduchu</w:t>
            </w:r>
          </w:p>
        </w:tc>
      </w:tr>
      <w:tr w:rsidR="001B333D" w:rsidRPr="00442FAC" w14:paraId="77370839" w14:textId="77777777" w:rsidTr="00180FEA">
        <w:trPr>
          <w:jc w:val="center"/>
        </w:trPr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9ADDE72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4</w:t>
            </w:r>
          </w:p>
        </w:tc>
        <w:tc>
          <w:tcPr>
            <w:tcW w:w="437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E3B624D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Nastavitelný ovladač termostatu</w:t>
            </w:r>
          </w:p>
        </w:tc>
      </w:tr>
      <w:tr w:rsidR="001B333D" w:rsidRPr="00442FAC" w14:paraId="39F9F080" w14:textId="77777777" w:rsidTr="00180FEA">
        <w:trPr>
          <w:jc w:val="center"/>
        </w:trPr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5437469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5</w:t>
            </w:r>
          </w:p>
        </w:tc>
        <w:tc>
          <w:tcPr>
            <w:tcW w:w="437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7D5A3CE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cs-CZ"/>
              </w:rPr>
            </w:pPr>
            <w:r w:rsidRPr="00442FAC">
              <w:rPr>
                <w:sz w:val="15"/>
                <w:szCs w:val="32"/>
                <w:lang w:val="cs-CZ"/>
              </w:rPr>
              <w:t>Nožky</w:t>
            </w:r>
          </w:p>
        </w:tc>
      </w:tr>
    </w:tbl>
    <w:p w14:paraId="448C3019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cs-CZ"/>
        </w:rPr>
      </w:pPr>
    </w:p>
    <w:p w14:paraId="511E0181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cs-CZ"/>
        </w:rPr>
      </w:pPr>
      <w:r w:rsidRPr="00F32D3E">
        <w:rPr>
          <w:sz w:val="18"/>
          <w:szCs w:val="36"/>
          <w:lang w:val="cs-CZ"/>
        </w:rPr>
        <w:t>POŽADAVKY NA INFORMACE PRO ELEKTRICKÁ LOKÁLNÍ TOPIDLA PODLE NAŘÍZENÍ KOMISE (EU) 2024/1103</w:t>
      </w:r>
    </w:p>
    <w:p w14:paraId="51D8D6FF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cs-CZ"/>
        </w:rPr>
      </w:pPr>
      <w:r w:rsidRPr="00F32D3E">
        <w:rPr>
          <w:sz w:val="16"/>
          <w:szCs w:val="28"/>
          <w:lang w:val="cs-CZ"/>
        </w:rPr>
        <w:t>Identifikátor modelu: P3 Retro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964"/>
        <w:gridCol w:w="1020"/>
        <w:gridCol w:w="794"/>
        <w:gridCol w:w="4139"/>
        <w:gridCol w:w="1020"/>
      </w:tblGrid>
      <w:tr w:rsidR="001B333D" w:rsidRPr="00442FAC" w14:paraId="61F1F8FE" w14:textId="77777777">
        <w:trPr>
          <w:tblHeader/>
          <w:jc w:val="center"/>
        </w:trPr>
        <w:tc>
          <w:tcPr>
            <w:tcW w:w="2438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6BCC424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b/>
                <w:sz w:val="14"/>
                <w:szCs w:val="32"/>
                <w:lang w:val="cs-CZ"/>
              </w:rPr>
              <w:t>Položka</w:t>
            </w:r>
          </w:p>
        </w:tc>
        <w:tc>
          <w:tcPr>
            <w:tcW w:w="96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2BD41D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b/>
                <w:sz w:val="14"/>
                <w:szCs w:val="32"/>
                <w:lang w:val="cs-CZ"/>
              </w:rPr>
              <w:t>Symbol</w:t>
            </w:r>
          </w:p>
        </w:tc>
        <w:tc>
          <w:tcPr>
            <w:tcW w:w="102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193A7C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b/>
                <w:sz w:val="14"/>
                <w:szCs w:val="32"/>
                <w:lang w:val="cs-CZ"/>
              </w:rPr>
              <w:t>Hodnota</w:t>
            </w:r>
          </w:p>
        </w:tc>
        <w:tc>
          <w:tcPr>
            <w:tcW w:w="79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897580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b/>
                <w:sz w:val="14"/>
                <w:szCs w:val="32"/>
                <w:lang w:val="cs-CZ"/>
              </w:rPr>
              <w:t>Jednotka</w:t>
            </w:r>
          </w:p>
        </w:tc>
        <w:tc>
          <w:tcPr>
            <w:tcW w:w="4139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117DD62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b/>
                <w:sz w:val="14"/>
                <w:szCs w:val="32"/>
                <w:lang w:val="cs-CZ"/>
              </w:rPr>
              <w:t>Položka</w:t>
            </w:r>
          </w:p>
        </w:tc>
        <w:tc>
          <w:tcPr>
            <w:tcW w:w="102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B94AE5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b/>
                <w:sz w:val="14"/>
                <w:szCs w:val="32"/>
                <w:lang w:val="cs-CZ"/>
              </w:rPr>
              <w:t>Údaj</w:t>
            </w:r>
          </w:p>
        </w:tc>
      </w:tr>
      <w:tr w:rsidR="001B333D" w:rsidRPr="00442FAC" w14:paraId="1AB2758C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AEA15BF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Jmenovitý tepelný výkon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1510253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proofErr w:type="spellStart"/>
            <w:r w:rsidRPr="00442FAC">
              <w:rPr>
                <w:sz w:val="14"/>
                <w:szCs w:val="32"/>
                <w:lang w:val="cs-CZ"/>
              </w:rPr>
              <w:t>Pnom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BD2FDFF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1,50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867034B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kW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2F61E0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Jednostupňový tepelný výkon bez regulace teploty v místnosti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6EBAF5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1364F7AF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5446A3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Minimální tepelný výkon (orientační)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B26BFB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proofErr w:type="spellStart"/>
            <w:r w:rsidRPr="00442FAC">
              <w:rPr>
                <w:sz w:val="14"/>
                <w:szCs w:val="32"/>
                <w:lang w:val="cs-CZ"/>
              </w:rPr>
              <w:t>Pmin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894D96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0,75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164C75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KW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24031AB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Dva nebo více ručně nastavitelných stupňů bez regulace teploty v místnosti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3BE3786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Ano</w:t>
            </w:r>
          </w:p>
        </w:tc>
      </w:tr>
      <w:tr w:rsidR="001B333D" w:rsidRPr="00442FAC" w14:paraId="0F5A0AC9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37EAC8C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Maximální trvalý tepelný výkon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DAE44A2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proofErr w:type="spellStart"/>
            <w:proofErr w:type="gramStart"/>
            <w:r w:rsidRPr="00442FAC">
              <w:rPr>
                <w:sz w:val="14"/>
                <w:szCs w:val="32"/>
                <w:lang w:val="cs-CZ"/>
              </w:rPr>
              <w:t>Pmax,c</w:t>
            </w:r>
            <w:proofErr w:type="spellEnd"/>
            <w:proofErr w:type="gram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18BE986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1,50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F8A780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kW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E2B3673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S mechanickým termostatem pro regulaci teploty v místnosti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AD4C36D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0DDC7223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C5C80DD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Spotřeba v režimu vypnuto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3C8487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P0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591078C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0,000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7DB6B89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7B95343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S elektronickou regulací teploty v místnosti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BC3224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2A6D633A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D136122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Spotřeba v pohotovostním režimu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824CF0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proofErr w:type="spellStart"/>
            <w:r w:rsidRPr="00442FAC">
              <w:rPr>
                <w:sz w:val="14"/>
                <w:szCs w:val="32"/>
                <w:lang w:val="cs-CZ"/>
              </w:rPr>
              <w:t>Psm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0CE692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N/A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9A3FDF0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351D00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Elektronická regulace teploty v místnosti + denní časovač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4A78A32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247425DE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184715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Spotřeba v režimu nečinnosti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0FD55E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proofErr w:type="spellStart"/>
            <w:r w:rsidRPr="00442FAC">
              <w:rPr>
                <w:sz w:val="14"/>
                <w:szCs w:val="32"/>
                <w:lang w:val="cs-CZ"/>
              </w:rPr>
              <w:t>Pidle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1D527F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0,000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96B905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E8D305F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Elektronická regulace teploty v místnosti + týdenní časovač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9859363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7ECE63D8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6DD7484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Spotřeba v síťovém pohotovostním režimu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8CBAEA4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proofErr w:type="spellStart"/>
            <w:r w:rsidRPr="00442FAC">
              <w:rPr>
                <w:sz w:val="14"/>
                <w:szCs w:val="32"/>
                <w:lang w:val="cs-CZ"/>
              </w:rPr>
              <w:t>Pnsm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8F7966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N/A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D50E80B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3E2E1E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Regulace teploty v místnosti s detekcí přítomnosti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2018169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5470C9EA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ED9595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Pohotovostní režim se zobrazením informací nebo stavu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34552D3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587119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9B9A1E5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184C434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Regulace teploty v místnosti s detekcí otevřeného okna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D67DC0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59325922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5FEF9E4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Sezónní energetická účinnost vytápění prostoru v aktivním režimu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1C5582D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proofErr w:type="spellStart"/>
            <w:r w:rsidRPr="00442FAC">
              <w:rPr>
                <w:sz w:val="14"/>
                <w:szCs w:val="32"/>
                <w:lang w:val="cs-CZ"/>
              </w:rPr>
              <w:t>η</w:t>
            </w:r>
            <w:proofErr w:type="gramStart"/>
            <w:r w:rsidRPr="00442FAC">
              <w:rPr>
                <w:sz w:val="14"/>
                <w:szCs w:val="32"/>
                <w:lang w:val="cs-CZ"/>
              </w:rPr>
              <w:t>s,on</w:t>
            </w:r>
            <w:proofErr w:type="spellEnd"/>
            <w:proofErr w:type="gram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AD4809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85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5566E03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%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FC7294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Možnost dálkového ovládání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688625D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21DEFFAB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B9254E6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7CFFCCF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122516A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C9A1C88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F45831F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Adaptivní řízení spuštění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8C3FD73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1E2D758B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3030344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5A0E766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8DA0787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F5F9DDC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237D644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Omezení doby provozu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323C44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0FFDA1C6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1030D3E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D1FE2C1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4B0125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777CC2C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9E084C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Snímač s černou baňkou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551D8F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3366372E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033F031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3923150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A7A95AB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BCC7F2A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F373106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Funkce samoučení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3606096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  <w:tr w:rsidR="001B333D" w:rsidRPr="00442FAC" w14:paraId="0DED35D4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35FADA2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8951C75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71910A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ED612FC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5A32C0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Přesnost regulace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FDD0A9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cs-CZ"/>
              </w:rPr>
            </w:pPr>
            <w:r w:rsidRPr="00442FAC">
              <w:rPr>
                <w:sz w:val="14"/>
                <w:szCs w:val="32"/>
                <w:lang w:val="cs-CZ"/>
              </w:rPr>
              <w:t>Ne</w:t>
            </w:r>
          </w:p>
        </w:tc>
      </w:tr>
    </w:tbl>
    <w:p w14:paraId="6036C52E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cs-CZ"/>
        </w:rPr>
      </w:pPr>
    </w:p>
    <w:p w14:paraId="30375446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cs-CZ"/>
        </w:rPr>
      </w:pPr>
      <w:r w:rsidRPr="00F32D3E">
        <w:rPr>
          <w:sz w:val="18"/>
          <w:szCs w:val="36"/>
          <w:lang w:val="cs-CZ"/>
        </w:rPr>
        <w:t>OBSLUHA TOPIDLA</w:t>
      </w:r>
    </w:p>
    <w:p w14:paraId="55A8BDBF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cs-CZ"/>
        </w:rPr>
      </w:pPr>
      <w:r w:rsidRPr="00F32D3E">
        <w:rPr>
          <w:b/>
          <w:sz w:val="16"/>
          <w:szCs w:val="28"/>
          <w:lang w:val="cs-CZ"/>
        </w:rPr>
        <w:t xml:space="preserve">1. </w:t>
      </w:r>
      <w:r w:rsidRPr="00F32D3E">
        <w:rPr>
          <w:sz w:val="16"/>
          <w:szCs w:val="28"/>
          <w:lang w:val="cs-CZ"/>
        </w:rPr>
        <w:t>Zapojte spotřebič do elektrické zásuvky.</w:t>
      </w:r>
    </w:p>
    <w:p w14:paraId="45842AB1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cs-CZ"/>
        </w:rPr>
      </w:pPr>
      <w:r w:rsidRPr="00F32D3E">
        <w:rPr>
          <w:b/>
          <w:sz w:val="16"/>
          <w:szCs w:val="28"/>
          <w:lang w:val="cs-CZ"/>
        </w:rPr>
        <w:t xml:space="preserve">2. </w:t>
      </w:r>
      <w:r w:rsidRPr="00F32D3E">
        <w:rPr>
          <w:sz w:val="16"/>
          <w:szCs w:val="28"/>
          <w:lang w:val="cs-CZ"/>
        </w:rPr>
        <w:t>Otočte ovladač termostatu zcela ve směru hodinových ručiček do maximální polohy.</w:t>
      </w:r>
    </w:p>
    <w:p w14:paraId="7A66AE20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cs-CZ"/>
        </w:rPr>
      </w:pPr>
      <w:r w:rsidRPr="00F32D3E">
        <w:rPr>
          <w:b/>
          <w:sz w:val="16"/>
          <w:szCs w:val="28"/>
          <w:lang w:val="cs-CZ"/>
        </w:rPr>
        <w:t xml:space="preserve">3. </w:t>
      </w:r>
      <w:r w:rsidRPr="00F32D3E">
        <w:rPr>
          <w:sz w:val="16"/>
          <w:szCs w:val="28"/>
          <w:lang w:val="cs-CZ"/>
        </w:rPr>
        <w:t>Nastavte přepínač do polohy se symbolem ventilátoru; spotřebič bude foukat studený vzduch.</w:t>
      </w:r>
    </w:p>
    <w:p w14:paraId="5032FC0F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cs-CZ"/>
        </w:rPr>
      </w:pPr>
      <w:r w:rsidRPr="00F32D3E">
        <w:rPr>
          <w:b/>
          <w:sz w:val="16"/>
          <w:szCs w:val="28"/>
          <w:lang w:val="cs-CZ"/>
        </w:rPr>
        <w:t xml:space="preserve">4. </w:t>
      </w:r>
      <w:r w:rsidRPr="00F32D3E">
        <w:rPr>
          <w:sz w:val="16"/>
          <w:szCs w:val="28"/>
          <w:lang w:val="cs-CZ"/>
        </w:rPr>
        <w:t>Nastavte přepínač do polohy nízkého ohřevu; topidlo bude pracovat na nízký výkon.</w:t>
      </w:r>
    </w:p>
    <w:p w14:paraId="4EFC9DCB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cs-CZ"/>
        </w:rPr>
      </w:pPr>
      <w:r w:rsidRPr="00F32D3E">
        <w:rPr>
          <w:b/>
          <w:sz w:val="16"/>
          <w:szCs w:val="28"/>
          <w:lang w:val="cs-CZ"/>
        </w:rPr>
        <w:t xml:space="preserve">5. </w:t>
      </w:r>
      <w:r w:rsidRPr="00F32D3E">
        <w:rPr>
          <w:sz w:val="16"/>
          <w:szCs w:val="28"/>
          <w:lang w:val="cs-CZ"/>
        </w:rPr>
        <w:t>Nastavte přepínač do polohy vysokého ohřevu; topidlo bude pracovat na vysoký výkon.</w:t>
      </w:r>
    </w:p>
    <w:p w14:paraId="52EC165E" w14:textId="77777777" w:rsidR="00F32D3E" w:rsidRDefault="00F32D3E">
      <w:pPr>
        <w:pStyle w:val="Nadpis1"/>
        <w:keepNext w:val="0"/>
        <w:keepLines w:val="0"/>
        <w:widowControl w:val="0"/>
        <w:spacing w:before="0" w:after="0" w:line="211" w:lineRule="auto"/>
        <w:rPr>
          <w:sz w:val="18"/>
          <w:szCs w:val="36"/>
          <w:lang w:val="cs-CZ"/>
        </w:rPr>
      </w:pPr>
    </w:p>
    <w:p w14:paraId="4C3E667D" w14:textId="541C0B58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cs-CZ"/>
        </w:rPr>
      </w:pPr>
      <w:r w:rsidRPr="00F32D3E">
        <w:rPr>
          <w:sz w:val="18"/>
          <w:szCs w:val="36"/>
          <w:lang w:val="cs-CZ"/>
        </w:rPr>
        <w:t>ČIŠTĚNÍ TOPIDLA</w:t>
      </w:r>
    </w:p>
    <w:p w14:paraId="10EE98EA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cs-CZ"/>
        </w:rPr>
      </w:pPr>
      <w:r w:rsidRPr="00F32D3E">
        <w:rPr>
          <w:sz w:val="16"/>
          <w:szCs w:val="28"/>
          <w:lang w:val="cs-CZ"/>
        </w:rPr>
        <w:t>Před čištěním vždy vytáhněte zástrčku topidla ze zásuvky a nechte spotřebič vychladnout.</w:t>
      </w:r>
    </w:p>
    <w:p w14:paraId="2C6CF1C5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cs-CZ"/>
        </w:rPr>
      </w:pPr>
      <w:r w:rsidRPr="00F32D3E">
        <w:rPr>
          <w:sz w:val="16"/>
          <w:szCs w:val="28"/>
          <w:lang w:val="cs-CZ"/>
        </w:rPr>
        <w:t>Vnější povrch topidla otřete vlhkým hadříkem a vyleštěte suchým hadříkem.</w:t>
      </w:r>
    </w:p>
    <w:p w14:paraId="6A83E536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cs-CZ"/>
        </w:rPr>
      </w:pPr>
      <w:r w:rsidRPr="00F32D3E">
        <w:rPr>
          <w:sz w:val="16"/>
          <w:szCs w:val="28"/>
          <w:lang w:val="cs-CZ"/>
        </w:rPr>
        <w:t>Nepoužívejte čisticí prostředky ani abrazivní prostředky a zabraňte vniknutí vody do topidla.</w:t>
      </w:r>
    </w:p>
    <w:p w14:paraId="48E2289C" w14:textId="77777777" w:rsidR="00F32D3E" w:rsidRDefault="00F32D3E">
      <w:pPr>
        <w:pStyle w:val="Nadpis1"/>
        <w:keepNext w:val="0"/>
        <w:keepLines w:val="0"/>
        <w:widowControl w:val="0"/>
        <w:spacing w:before="0" w:after="0" w:line="211" w:lineRule="auto"/>
        <w:rPr>
          <w:sz w:val="18"/>
          <w:szCs w:val="36"/>
          <w:lang w:val="cs-CZ"/>
        </w:rPr>
      </w:pPr>
    </w:p>
    <w:p w14:paraId="60FD2FDE" w14:textId="46230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cs-CZ"/>
        </w:rPr>
      </w:pPr>
      <w:r w:rsidRPr="00F32D3E">
        <w:rPr>
          <w:sz w:val="18"/>
          <w:szCs w:val="36"/>
          <w:lang w:val="cs-CZ"/>
        </w:rPr>
        <w:t>SKLADOVÁNÍ TOPIDLA</w:t>
      </w:r>
    </w:p>
    <w:p w14:paraId="6C223D06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cs-CZ"/>
        </w:rPr>
      </w:pPr>
      <w:r w:rsidRPr="00F32D3E">
        <w:rPr>
          <w:sz w:val="16"/>
          <w:szCs w:val="28"/>
          <w:lang w:val="cs-CZ"/>
        </w:rPr>
        <w:t>Pokud topidlo delší dobu nepoužíváte, chraňte je před prachem a skladujte na čistém a suchém místě.</w:t>
      </w:r>
    </w:p>
    <w:p w14:paraId="788C062A" w14:textId="77777777" w:rsidR="001B333D" w:rsidRPr="00F32D3E" w:rsidRDefault="00000000">
      <w:pPr>
        <w:rPr>
          <w:sz w:val="22"/>
          <w:szCs w:val="28"/>
          <w:lang w:val="cs-CZ"/>
        </w:rPr>
      </w:pPr>
      <w:r w:rsidRPr="00F32D3E">
        <w:rPr>
          <w:sz w:val="22"/>
          <w:szCs w:val="28"/>
          <w:lang w:val="cs-CZ"/>
        </w:rPr>
        <w:br w:type="page"/>
      </w:r>
    </w:p>
    <w:p w14:paraId="5C9DACA6" w14:textId="452EF0BA" w:rsidR="00F32D3E" w:rsidRDefault="00F32D3E" w:rsidP="00F32D3E">
      <w:pPr>
        <w:widowControl w:val="0"/>
        <w:spacing w:after="0" w:line="211" w:lineRule="auto"/>
        <w:rPr>
          <w:b/>
          <w:color w:val="1F4E79"/>
          <w:sz w:val="24"/>
        </w:rPr>
      </w:pPr>
      <w:r w:rsidRPr="00F32D3E">
        <w:rPr>
          <w:noProof/>
          <w:lang w:val="cs-CZ"/>
        </w:rPr>
        <w:lastRenderedPageBreak/>
        <w:drawing>
          <wp:anchor distT="0" distB="0" distL="114300" distR="114300" simplePos="0" relativeHeight="251661312" behindDoc="1" locked="0" layoutInCell="1" allowOverlap="1" wp14:anchorId="74598A66" wp14:editId="336E0C72">
            <wp:simplePos x="0" y="0"/>
            <wp:positionH relativeFrom="column">
              <wp:posOffset>6105525</wp:posOffset>
            </wp:positionH>
            <wp:positionV relativeFrom="paragraph">
              <wp:posOffset>-46355</wp:posOffset>
            </wp:positionV>
            <wp:extent cx="1016614" cy="1019175"/>
            <wp:effectExtent l="0" t="0" r="0" b="0"/>
            <wp:wrapNone/>
            <wp:docPr id="2073184404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BBBF1725-D52A-C290-7E63-2FE60E55BF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BBBF1725-D52A-C290-7E63-2FE60E55BF4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14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5642F" w14:textId="3CE73CD3" w:rsidR="001B333D" w:rsidRPr="00F32D3E" w:rsidRDefault="00000000" w:rsidP="00F32D3E">
      <w:pPr>
        <w:widowControl w:val="0"/>
        <w:spacing w:after="0" w:line="211" w:lineRule="auto"/>
        <w:rPr>
          <w:lang w:val="sk-SK"/>
        </w:rPr>
      </w:pPr>
      <w:r w:rsidRPr="00F32D3E">
        <w:rPr>
          <w:b/>
          <w:color w:val="1F4E79"/>
          <w:sz w:val="24"/>
          <w:lang w:val="sk-SK"/>
        </w:rPr>
        <w:t>N</w:t>
      </w:r>
      <w:r w:rsidR="00180FEA">
        <w:rPr>
          <w:b/>
          <w:color w:val="1F4E79"/>
          <w:sz w:val="24"/>
          <w:lang w:val="sk-SK"/>
        </w:rPr>
        <w:t xml:space="preserve">ávod na použitie </w:t>
      </w:r>
      <w:r w:rsidR="00F32D3E">
        <w:rPr>
          <w:b/>
          <w:color w:val="1F4E79"/>
          <w:sz w:val="24"/>
          <w:lang w:val="sk-SK"/>
        </w:rPr>
        <w:t>(SK)</w:t>
      </w:r>
      <w:r w:rsidR="00F32D3E" w:rsidRPr="00F32D3E">
        <w:rPr>
          <w:noProof/>
          <w:lang w:val="cs-CZ"/>
        </w:rPr>
        <w:t xml:space="preserve"> </w:t>
      </w:r>
    </w:p>
    <w:p w14:paraId="4B711A58" w14:textId="77777777" w:rsidR="001B333D" w:rsidRPr="00F32D3E" w:rsidRDefault="00000000" w:rsidP="00F32D3E">
      <w:pPr>
        <w:widowControl w:val="0"/>
        <w:spacing w:after="0" w:line="211" w:lineRule="auto"/>
        <w:rPr>
          <w:lang w:val="sk-SK"/>
        </w:rPr>
      </w:pPr>
      <w:r w:rsidRPr="00F32D3E">
        <w:rPr>
          <w:b/>
          <w:sz w:val="16"/>
          <w:lang w:val="sk-SK"/>
        </w:rPr>
        <w:t>KERAMICKÝ TEPLOVZDUŠNÝ VENTILÁTOR</w:t>
      </w:r>
    </w:p>
    <w:p w14:paraId="711C3B35" w14:textId="7B79E888" w:rsidR="001B333D" w:rsidRPr="00F32D3E" w:rsidRDefault="00000000" w:rsidP="00F32D3E">
      <w:pPr>
        <w:widowControl w:val="0"/>
        <w:spacing w:after="0" w:line="211" w:lineRule="auto"/>
        <w:rPr>
          <w:lang w:val="sk-SK"/>
        </w:rPr>
      </w:pPr>
      <w:r w:rsidRPr="00F32D3E">
        <w:rPr>
          <w:b/>
          <w:sz w:val="14"/>
          <w:lang w:val="sk-SK"/>
        </w:rPr>
        <w:t>Model P3 Retro</w:t>
      </w:r>
      <w:r w:rsidR="00180FEA">
        <w:rPr>
          <w:lang w:val="sk-SK"/>
        </w:rPr>
        <w:t xml:space="preserve">, </w:t>
      </w:r>
      <w:r w:rsidRPr="00F32D3E">
        <w:rPr>
          <w:sz w:val="13"/>
          <w:lang w:val="sk-SK"/>
        </w:rPr>
        <w:t>1500W, 220-240 V, 50-60 Hz</w:t>
      </w:r>
    </w:p>
    <w:p w14:paraId="63185571" w14:textId="12D07575" w:rsidR="001B333D" w:rsidRPr="00F32D3E" w:rsidRDefault="001B333D" w:rsidP="00F32D3E">
      <w:pPr>
        <w:widowControl w:val="0"/>
        <w:spacing w:after="0" w:line="120" w:lineRule="auto"/>
        <w:rPr>
          <w:lang w:val="sk-SK"/>
        </w:rPr>
      </w:pPr>
    </w:p>
    <w:p w14:paraId="3792AD30" w14:textId="77777777" w:rsidR="001B333D" w:rsidRPr="00F32D3E" w:rsidRDefault="00000000" w:rsidP="00F32D3E">
      <w:pPr>
        <w:widowControl w:val="0"/>
        <w:spacing w:after="0" w:line="211" w:lineRule="auto"/>
        <w:rPr>
          <w:lang w:val="sk-SK"/>
        </w:rPr>
      </w:pPr>
      <w:r w:rsidRPr="00F32D3E">
        <w:rPr>
          <w:i/>
          <w:sz w:val="12"/>
          <w:lang w:val="sk-SK"/>
        </w:rPr>
        <w:t>Tento výrobok je vhodný iba pre dobre izolované priestory alebo príležitostné použitie. Pred prvým použitím si pozorne prečítajte návod a uschovajte ho pre budúce použitie.</w:t>
      </w:r>
    </w:p>
    <w:p w14:paraId="110ADBD0" w14:textId="77777777" w:rsidR="001B333D" w:rsidRPr="00F32D3E" w:rsidRDefault="001B333D" w:rsidP="00F32D3E">
      <w:pPr>
        <w:widowControl w:val="0"/>
        <w:spacing w:after="0" w:line="120" w:lineRule="auto"/>
        <w:rPr>
          <w:lang w:val="sk-SK"/>
        </w:rPr>
      </w:pPr>
    </w:p>
    <w:p w14:paraId="689F7814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sk-SK"/>
        </w:rPr>
      </w:pPr>
      <w:r w:rsidRPr="00F32D3E">
        <w:rPr>
          <w:sz w:val="18"/>
          <w:szCs w:val="36"/>
          <w:lang w:val="sk-SK"/>
        </w:rPr>
        <w:t>UPOZORNENIA PRE PREVÁDZKU</w:t>
      </w:r>
    </w:p>
    <w:p w14:paraId="48CE75FA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1. </w:t>
      </w:r>
      <w:r w:rsidRPr="001F2444">
        <w:rPr>
          <w:sz w:val="14"/>
          <w:szCs w:val="24"/>
          <w:lang w:val="sk-SK"/>
        </w:rPr>
        <w:t>Skontrolujte, či napätie zodpovedá údaju na štítku výrobku.</w:t>
      </w:r>
    </w:p>
    <w:p w14:paraId="3390C213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2. </w:t>
      </w:r>
      <w:r w:rsidRPr="001F2444">
        <w:rPr>
          <w:sz w:val="14"/>
          <w:szCs w:val="24"/>
          <w:lang w:val="sk-SK"/>
        </w:rPr>
        <w:t>Počas prevádzky sa nedotýkajte horúcich povrchov - používajte držadlá alebo ovládacie prvky.</w:t>
      </w:r>
    </w:p>
    <w:p w14:paraId="53722CF7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3. </w:t>
      </w:r>
      <w:r w:rsidRPr="001F2444">
        <w:rPr>
          <w:sz w:val="14"/>
          <w:szCs w:val="24"/>
          <w:lang w:val="sk-SK"/>
        </w:rPr>
        <w:t>Udržiavajte výrobok mimo dosahu vody a iných kvapalín.</w:t>
      </w:r>
    </w:p>
    <w:p w14:paraId="5E33E64E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4. </w:t>
      </w:r>
      <w:r w:rsidRPr="001F2444">
        <w:rPr>
          <w:sz w:val="14"/>
          <w:szCs w:val="24"/>
          <w:lang w:val="sk-SK"/>
        </w:rPr>
        <w:t>Nenechávajte výrobok počas prevádzky bez dozoru.</w:t>
      </w:r>
    </w:p>
    <w:p w14:paraId="081731BB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5. </w:t>
      </w:r>
      <w:r w:rsidRPr="001F2444">
        <w:rPr>
          <w:sz w:val="14"/>
          <w:szCs w:val="24"/>
          <w:lang w:val="sk-SK"/>
        </w:rPr>
        <w:t>Pred čistením alebo údržbou výrobok odpojte od elektrickej siete.</w:t>
      </w:r>
    </w:p>
    <w:p w14:paraId="7CDB7BEA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6. </w:t>
      </w:r>
      <w:r w:rsidRPr="001F2444">
        <w:rPr>
          <w:sz w:val="14"/>
          <w:szCs w:val="24"/>
          <w:lang w:val="sk-SK"/>
        </w:rPr>
        <w:t>Nepoužívajte spotrebič s poškodeným napájacím káblom alebo zástrčkou. Poškodený kábel musí vymeniť výrobca, jeho servisný zástupca alebo obdobne kvalifikovaná osoba, aby sa predišlo nebezpečenstvu.</w:t>
      </w:r>
    </w:p>
    <w:p w14:paraId="0B2DCDED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7. </w:t>
      </w:r>
      <w:r w:rsidRPr="001F2444">
        <w:rPr>
          <w:sz w:val="14"/>
          <w:szCs w:val="24"/>
          <w:lang w:val="sk-SK"/>
        </w:rPr>
        <w:t>Ak výrobok vyžaduje opravu, obráťte sa na odborníka alebo autorizované servisné oddelenie našej spoločnosti.</w:t>
      </w:r>
    </w:p>
    <w:p w14:paraId="7741B1C5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8. </w:t>
      </w:r>
      <w:r w:rsidRPr="001F2444">
        <w:rPr>
          <w:sz w:val="14"/>
          <w:szCs w:val="24"/>
          <w:lang w:val="sk-SK"/>
        </w:rPr>
        <w:t>Udržiavajte výrobok vo vzdialenosti najmenej 1m od horľavých predmetov, ako sú papier, textílie alebo záclony.</w:t>
      </w:r>
    </w:p>
    <w:p w14:paraId="2E4DC702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9. </w:t>
      </w:r>
      <w:r w:rsidRPr="001F2444">
        <w:rPr>
          <w:sz w:val="14"/>
          <w:szCs w:val="24"/>
          <w:lang w:val="sk-SK"/>
        </w:rPr>
        <w:t>Nevyťahujte zástrčku za kábel; mohlo by dôjsť k poškodeniu zástrčky.</w:t>
      </w:r>
    </w:p>
    <w:p w14:paraId="78D855B0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10. </w:t>
      </w:r>
      <w:r w:rsidRPr="001F2444">
        <w:rPr>
          <w:sz w:val="14"/>
          <w:szCs w:val="24"/>
          <w:lang w:val="sk-SK"/>
        </w:rPr>
        <w:t>Za škody spôsobené postupom v rozpore s týmito pokynmi alebo iným nesprávnym použitím či nevhodnou manipuláciou nemožno prevziať zodpovednosť.</w:t>
      </w:r>
    </w:p>
    <w:p w14:paraId="1E5C4976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11. </w:t>
      </w:r>
      <w:r w:rsidRPr="001F2444">
        <w:rPr>
          <w:sz w:val="14"/>
          <w:szCs w:val="24"/>
          <w:lang w:val="sk-SK"/>
        </w:rPr>
        <w:t>Ohrievač nepoužívajte v kúpeľni ani v blízkosti bazéna.</w:t>
      </w:r>
    </w:p>
    <w:p w14:paraId="557AE58B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12. </w:t>
      </w:r>
      <w:r w:rsidRPr="001F2444">
        <w:rPr>
          <w:sz w:val="14"/>
          <w:szCs w:val="24"/>
          <w:lang w:val="sk-SK"/>
        </w:rPr>
        <w:t>Ohrievač nezakrývajte.</w:t>
      </w:r>
    </w:p>
    <w:p w14:paraId="66C4EFBE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13. </w:t>
      </w:r>
      <w:r w:rsidRPr="001F2444">
        <w:rPr>
          <w:sz w:val="14"/>
          <w:szCs w:val="24"/>
          <w:lang w:val="sk-SK"/>
        </w:rPr>
        <w:t>Nad ohrievačom a po jeho stranách ponechajte bezpečnú vzdialenosť 50cm a pred ohrievačom 120cm.</w:t>
      </w:r>
    </w:p>
    <w:p w14:paraId="2C2E3B98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14. </w:t>
      </w:r>
      <w:r w:rsidRPr="001F2444">
        <w:rPr>
          <w:sz w:val="14"/>
          <w:szCs w:val="24"/>
          <w:lang w:val="sk-SK"/>
        </w:rPr>
        <w:t>Používanie ohrievača v miestnosti s výbušným plynom, napríklad benzínovými výparmi, alebo pri použití horľavých lepidiel, sprejov či rozpúšťadiel je prísne zakázané.</w:t>
      </w:r>
    </w:p>
    <w:p w14:paraId="04B0FB75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15. </w:t>
      </w:r>
      <w:r w:rsidRPr="001F2444">
        <w:rPr>
          <w:sz w:val="14"/>
          <w:szCs w:val="24"/>
          <w:lang w:val="sk-SK"/>
        </w:rPr>
        <w:t>Je prísne zakázané, aby sa deti hrali v blízkosti výrobku.</w:t>
      </w:r>
    </w:p>
    <w:p w14:paraId="14AB64B0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16. </w:t>
      </w:r>
      <w:r w:rsidRPr="001F2444">
        <w:rPr>
          <w:sz w:val="14"/>
          <w:szCs w:val="24"/>
          <w:lang w:val="sk-SK"/>
        </w:rPr>
        <w:t>Nedovoľte deťom výrobok obsluhovať.</w:t>
      </w:r>
    </w:p>
    <w:p w14:paraId="0E427BB9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17. </w:t>
      </w:r>
      <w:r w:rsidRPr="001F2444">
        <w:rPr>
          <w:sz w:val="14"/>
          <w:szCs w:val="24"/>
          <w:lang w:val="sk-SK"/>
        </w:rPr>
        <w:t>Nepoužívajte výrobok vonku.</w:t>
      </w:r>
    </w:p>
    <w:p w14:paraId="27911C22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18. </w:t>
      </w:r>
      <w:r w:rsidRPr="001F2444">
        <w:rPr>
          <w:sz w:val="14"/>
          <w:szCs w:val="24"/>
          <w:lang w:val="sk-SK"/>
        </w:rPr>
        <w:t>Výrobok sami nerozoberajte.</w:t>
      </w:r>
    </w:p>
    <w:p w14:paraId="04F11979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19. </w:t>
      </w:r>
      <w:r w:rsidRPr="001F2444">
        <w:rPr>
          <w:sz w:val="14"/>
          <w:szCs w:val="24"/>
          <w:lang w:val="sk-SK"/>
        </w:rPr>
        <w:t>Pred ďalšou manipuláciou počkajte, kým výrobok nevychladne.</w:t>
      </w:r>
    </w:p>
    <w:p w14:paraId="306AF79F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20. </w:t>
      </w:r>
      <w:r w:rsidRPr="001F2444">
        <w:rPr>
          <w:sz w:val="14"/>
          <w:szCs w:val="24"/>
          <w:lang w:val="sk-SK"/>
        </w:rPr>
        <w:t>Pôvodnú obalovú škatuľu nevyhadzujte; možno ju použiť na skladovanie výrobku.</w:t>
      </w:r>
    </w:p>
    <w:p w14:paraId="12AA5F3D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21. </w:t>
      </w:r>
      <w:r w:rsidRPr="001F2444">
        <w:rPr>
          <w:sz w:val="14"/>
          <w:szCs w:val="24"/>
          <w:lang w:val="sk-SK"/>
        </w:rPr>
        <w:t>Obalový materiál zlikvidujte zodpovedajúcim spôsobom.</w:t>
      </w:r>
    </w:p>
    <w:p w14:paraId="2D145DC9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22. </w:t>
      </w:r>
      <w:r w:rsidRPr="001F2444">
        <w:rPr>
          <w:sz w:val="14"/>
          <w:szCs w:val="24"/>
          <w:lang w:val="sk-SK"/>
        </w:rPr>
        <w:t>Ohrievač nesmie byť umiestnený bezprostredne pod elektrickou zásuvkou. Elektrická zásuvka musí byť vybavená uzemnením a dimenzovaná na 220-240V, 50-60Hz. Zabezpečte dobrý kontakt zásuvky a zástrčky.</w:t>
      </w:r>
    </w:p>
    <w:p w14:paraId="015EAB76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23. </w:t>
      </w:r>
      <w:r w:rsidRPr="001F2444">
        <w:rPr>
          <w:sz w:val="14"/>
          <w:szCs w:val="24"/>
          <w:lang w:val="sk-SK"/>
        </w:rPr>
        <w:t>Ak v miestnosti nikto nie je alebo ohrievač opravujete, vytiahnite zástrčku zo zásuvky.</w:t>
      </w:r>
    </w:p>
    <w:p w14:paraId="27E46D44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24. </w:t>
      </w:r>
      <w:r w:rsidRPr="001F2444">
        <w:rPr>
          <w:sz w:val="14"/>
          <w:szCs w:val="24"/>
          <w:lang w:val="sk-SK"/>
        </w:rPr>
        <w:t>Tento spotrebič môžu používať deti od 8 rokov a osoby so zníženými fyzickými, zmyslovými alebo duševnými schopnosťami alebo s nedostatkom skúseností a znalostí, ak sú pod dohľadom alebo boli poučené o bezpečnom používaní a rozumejú súvisiacim nebezpečenstvám. Deti sa so spotrebičom nesmú hrať. Čistenie a používateľskú údržbu nesmú deti vykonávať bez dozoru.</w:t>
      </w:r>
    </w:p>
    <w:p w14:paraId="0140814E" w14:textId="77777777" w:rsidR="001B333D" w:rsidRPr="001F2444" w:rsidRDefault="00000000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25. </w:t>
      </w:r>
      <w:r w:rsidRPr="001F2444">
        <w:rPr>
          <w:sz w:val="14"/>
          <w:szCs w:val="24"/>
          <w:lang w:val="sk-SK"/>
        </w:rPr>
        <w:t>Deti mladšie ako 3 roky udržiavajte mimo dosahu spotrebiča, pokiaľ nie sú pod nepretržitým dohľadom.</w:t>
      </w:r>
    </w:p>
    <w:p w14:paraId="22AD43C6" w14:textId="77777777" w:rsidR="001B333D" w:rsidRDefault="00000000">
      <w:pPr>
        <w:widowControl w:val="0"/>
        <w:spacing w:after="0" w:line="211" w:lineRule="auto"/>
        <w:ind w:left="283" w:hanging="283"/>
        <w:rPr>
          <w:sz w:val="14"/>
          <w:szCs w:val="24"/>
          <w:lang w:val="sk-SK"/>
        </w:rPr>
      </w:pPr>
      <w:r w:rsidRPr="001F2444">
        <w:rPr>
          <w:b/>
          <w:sz w:val="14"/>
          <w:szCs w:val="24"/>
          <w:lang w:val="sk-SK"/>
        </w:rPr>
        <w:t xml:space="preserve">26. </w:t>
      </w:r>
      <w:r w:rsidRPr="001F2444">
        <w:rPr>
          <w:sz w:val="14"/>
          <w:szCs w:val="24"/>
          <w:lang w:val="sk-SK"/>
        </w:rPr>
        <w:t>Deti vo veku od 3 do 8 rokov smú spotrebič iba zapnúť/vypnúť, ak je umiestnený alebo nainštalovaný v určenej bežnej prevádzkovej polohe a sú pod dohľadom alebo boli poučené o bezpečnom používaní a rozumejú súvisiacim nebezpečenstvám. Deti vo veku od 3 do 8 rokov nesmú spotrebič zapájať do zásuvky, regulovať, čistiť ani vykonávať používateľskú údržbu.</w:t>
      </w:r>
    </w:p>
    <w:p w14:paraId="15A35C4B" w14:textId="77777777" w:rsidR="00180FEA" w:rsidRPr="001F2444" w:rsidRDefault="00180FEA">
      <w:pPr>
        <w:widowControl w:val="0"/>
        <w:spacing w:after="0" w:line="211" w:lineRule="auto"/>
        <w:ind w:left="283" w:hanging="283"/>
        <w:rPr>
          <w:sz w:val="20"/>
          <w:szCs w:val="24"/>
          <w:lang w:val="sk-S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B333D" w:rsidRPr="00F32D3E" w14:paraId="67C3625E" w14:textId="77777777">
        <w:trPr>
          <w:jc w:val="center"/>
        </w:trPr>
        <w:tc>
          <w:tcPr>
            <w:tcW w:w="10312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6C0DC820" w14:textId="77777777" w:rsidR="001B333D" w:rsidRPr="00F32D3E" w:rsidRDefault="00000000">
            <w:pPr>
              <w:widowControl w:val="0"/>
              <w:spacing w:after="0" w:line="202" w:lineRule="auto"/>
              <w:rPr>
                <w:sz w:val="22"/>
                <w:szCs w:val="28"/>
                <w:lang w:val="sk-SK"/>
              </w:rPr>
            </w:pPr>
            <w:r w:rsidRPr="00F32D3E">
              <w:rPr>
                <w:b/>
                <w:sz w:val="14"/>
                <w:szCs w:val="28"/>
                <w:lang w:val="sk-SK"/>
              </w:rPr>
              <w:t xml:space="preserve">UPOZORNENIE: </w:t>
            </w:r>
            <w:r w:rsidRPr="00F32D3E">
              <w:rPr>
                <w:sz w:val="14"/>
                <w:szCs w:val="28"/>
                <w:lang w:val="sk-SK"/>
              </w:rPr>
              <w:t>Niektoré časti tohto výrobku môžu byť veľmi horúce a spôsobiť popáleniny. Osobitnú pozornosť venujte miestam, kde sa nachádzajú deti a zraniteľné osoby.</w:t>
            </w:r>
          </w:p>
        </w:tc>
      </w:tr>
    </w:tbl>
    <w:p w14:paraId="4DA19BF8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sk-S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B333D" w:rsidRPr="00F32D3E" w14:paraId="534FF347" w14:textId="77777777">
        <w:trPr>
          <w:jc w:val="center"/>
        </w:trPr>
        <w:tc>
          <w:tcPr>
            <w:tcW w:w="10312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4BE9618B" w14:textId="77777777" w:rsidR="001B333D" w:rsidRPr="00F32D3E" w:rsidRDefault="00000000">
            <w:pPr>
              <w:widowControl w:val="0"/>
              <w:spacing w:after="0" w:line="202" w:lineRule="auto"/>
              <w:rPr>
                <w:sz w:val="22"/>
                <w:szCs w:val="28"/>
                <w:lang w:val="sk-SK"/>
              </w:rPr>
            </w:pPr>
            <w:r w:rsidRPr="00F32D3E">
              <w:rPr>
                <w:b/>
                <w:sz w:val="14"/>
                <w:szCs w:val="28"/>
                <w:lang w:val="sk-SK"/>
              </w:rPr>
              <w:t xml:space="preserve">VAROVANIE: </w:t>
            </w:r>
            <w:r w:rsidRPr="00F32D3E">
              <w:rPr>
                <w:sz w:val="14"/>
                <w:szCs w:val="28"/>
                <w:lang w:val="sk-SK"/>
              </w:rPr>
              <w:t>Ohrievač nepoužívajte v malých miestnostiach, ak sa v nich nachádzajú osoby, ktoré nie sú schopné miestnosť samy opustiť, ak nie je zabezpečený nepretržitý dohľad.</w:t>
            </w:r>
          </w:p>
        </w:tc>
      </w:tr>
    </w:tbl>
    <w:p w14:paraId="3D34C635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sk-SK"/>
        </w:rPr>
      </w:pPr>
    </w:p>
    <w:p w14:paraId="2CA4A9CF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sk-SK"/>
        </w:rPr>
      </w:pPr>
      <w:r w:rsidRPr="00F32D3E">
        <w:rPr>
          <w:sz w:val="18"/>
          <w:szCs w:val="36"/>
          <w:lang w:val="sk-SK"/>
        </w:rPr>
        <w:t>TECHNICKÉ PARAMETRE</w:t>
      </w:r>
    </w:p>
    <w:tbl>
      <w:tblPr>
        <w:tblStyle w:val="Mkatabulky"/>
        <w:tblW w:w="0" w:type="auto"/>
        <w:tblInd w:w="2476" w:type="dxa"/>
        <w:tblLook w:val="04A0" w:firstRow="1" w:lastRow="0" w:firstColumn="1" w:lastColumn="0" w:noHBand="0" w:noVBand="1"/>
      </w:tblPr>
      <w:tblGrid>
        <w:gridCol w:w="2384"/>
        <w:gridCol w:w="1134"/>
        <w:gridCol w:w="556"/>
      </w:tblGrid>
      <w:tr w:rsidR="001B333D" w:rsidRPr="00442FAC" w14:paraId="73F7AFB4" w14:textId="77777777" w:rsidTr="00180FEA">
        <w:trPr>
          <w:tblHeader/>
        </w:trPr>
        <w:tc>
          <w:tcPr>
            <w:tcW w:w="238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41339C6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b/>
                <w:sz w:val="15"/>
                <w:szCs w:val="32"/>
                <w:lang w:val="sk-SK"/>
              </w:rPr>
              <w:t>Parameter</w:t>
            </w:r>
          </w:p>
        </w:tc>
        <w:tc>
          <w:tcPr>
            <w:tcW w:w="1690" w:type="dxa"/>
            <w:gridSpan w:val="2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09C3706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b/>
                <w:sz w:val="15"/>
                <w:szCs w:val="32"/>
                <w:lang w:val="sk-SK"/>
              </w:rPr>
              <w:t>Hodnota</w:t>
            </w:r>
          </w:p>
        </w:tc>
      </w:tr>
      <w:tr w:rsidR="001B333D" w:rsidRPr="00442FAC" w14:paraId="133E5BF5" w14:textId="77777777" w:rsidTr="00180FEA">
        <w:trPr>
          <w:gridAfter w:val="1"/>
          <w:wAfter w:w="556" w:type="dxa"/>
        </w:trPr>
        <w:tc>
          <w:tcPr>
            <w:tcW w:w="238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01C7405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Model</w:t>
            </w:r>
          </w:p>
        </w:tc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E9B9F62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P3 Retro</w:t>
            </w:r>
          </w:p>
        </w:tc>
      </w:tr>
      <w:tr w:rsidR="001B333D" w:rsidRPr="00442FAC" w14:paraId="0EC446CA" w14:textId="77777777" w:rsidTr="00180FEA">
        <w:tc>
          <w:tcPr>
            <w:tcW w:w="238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A5A7056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Menovité napätie</w:t>
            </w:r>
          </w:p>
        </w:tc>
        <w:tc>
          <w:tcPr>
            <w:tcW w:w="1690" w:type="dxa"/>
            <w:gridSpan w:val="2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A948522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220-240V</w:t>
            </w:r>
          </w:p>
        </w:tc>
      </w:tr>
      <w:tr w:rsidR="001B333D" w:rsidRPr="00442FAC" w14:paraId="4032DD4A" w14:textId="77777777" w:rsidTr="00180FEA">
        <w:tc>
          <w:tcPr>
            <w:tcW w:w="238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ADC7A44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Menovitá frekvencia</w:t>
            </w:r>
          </w:p>
        </w:tc>
        <w:tc>
          <w:tcPr>
            <w:tcW w:w="1690" w:type="dxa"/>
            <w:gridSpan w:val="2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74B561A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50Hz</w:t>
            </w:r>
          </w:p>
        </w:tc>
      </w:tr>
      <w:tr w:rsidR="001B333D" w:rsidRPr="00442FAC" w14:paraId="1BEE6F99" w14:textId="77777777" w:rsidTr="00180FEA">
        <w:tc>
          <w:tcPr>
            <w:tcW w:w="238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A604269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Príkon</w:t>
            </w:r>
          </w:p>
        </w:tc>
        <w:tc>
          <w:tcPr>
            <w:tcW w:w="1690" w:type="dxa"/>
            <w:gridSpan w:val="2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9E0B0E0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1500W</w:t>
            </w:r>
          </w:p>
        </w:tc>
      </w:tr>
    </w:tbl>
    <w:p w14:paraId="253BFB7A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sk-SK"/>
        </w:rPr>
      </w:pPr>
    </w:p>
    <w:p w14:paraId="092B4852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sk-SK"/>
        </w:rPr>
      </w:pPr>
      <w:r w:rsidRPr="00F32D3E">
        <w:rPr>
          <w:sz w:val="18"/>
          <w:szCs w:val="36"/>
          <w:lang w:val="sk-SK"/>
        </w:rPr>
        <w:t>POPIS ČASTÍ</w:t>
      </w:r>
    </w:p>
    <w:tbl>
      <w:tblPr>
        <w:tblStyle w:val="Mkatabulky"/>
        <w:tblW w:w="0" w:type="auto"/>
        <w:tblInd w:w="2476" w:type="dxa"/>
        <w:tblLook w:val="04A0" w:firstRow="1" w:lastRow="0" w:firstColumn="1" w:lastColumn="0" w:noHBand="0" w:noVBand="1"/>
      </w:tblPr>
      <w:tblGrid>
        <w:gridCol w:w="1134"/>
        <w:gridCol w:w="3223"/>
      </w:tblGrid>
      <w:tr w:rsidR="001B333D" w:rsidRPr="00442FAC" w14:paraId="270BE17A" w14:textId="77777777" w:rsidTr="00180FEA">
        <w:trPr>
          <w:tblHeader/>
        </w:trPr>
        <w:tc>
          <w:tcPr>
            <w:tcW w:w="113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C8232D3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b/>
                <w:sz w:val="15"/>
                <w:szCs w:val="32"/>
                <w:lang w:val="sk-SK"/>
              </w:rPr>
              <w:t>Č.</w:t>
            </w:r>
          </w:p>
        </w:tc>
        <w:tc>
          <w:tcPr>
            <w:tcW w:w="3223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9E4BBF8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b/>
                <w:sz w:val="15"/>
                <w:szCs w:val="32"/>
                <w:lang w:val="sk-SK"/>
              </w:rPr>
              <w:t>Časť</w:t>
            </w:r>
          </w:p>
        </w:tc>
      </w:tr>
      <w:tr w:rsidR="001B333D" w:rsidRPr="00442FAC" w14:paraId="5DBBB306" w14:textId="77777777" w:rsidTr="00180FEA"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DD5CAA2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1</w:t>
            </w:r>
          </w:p>
        </w:tc>
        <w:tc>
          <w:tcPr>
            <w:tcW w:w="322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DCB5D00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Držadlo na prenášanie</w:t>
            </w:r>
          </w:p>
        </w:tc>
      </w:tr>
      <w:tr w:rsidR="001B333D" w:rsidRPr="00442FAC" w14:paraId="55A80D99" w14:textId="77777777" w:rsidTr="00180FEA"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4CFC7D9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2</w:t>
            </w:r>
          </w:p>
        </w:tc>
        <w:tc>
          <w:tcPr>
            <w:tcW w:w="322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2327B11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Otočný prepínač</w:t>
            </w:r>
          </w:p>
        </w:tc>
      </w:tr>
      <w:tr w:rsidR="001B333D" w:rsidRPr="00442FAC" w14:paraId="0EA9C09C" w14:textId="77777777" w:rsidTr="00180FEA"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B1E78EE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3</w:t>
            </w:r>
          </w:p>
        </w:tc>
        <w:tc>
          <w:tcPr>
            <w:tcW w:w="322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120DD7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Mriežka výstupu vzduchu</w:t>
            </w:r>
          </w:p>
        </w:tc>
      </w:tr>
      <w:tr w:rsidR="001B333D" w:rsidRPr="00442FAC" w14:paraId="1C5E0659" w14:textId="77777777" w:rsidTr="00180FEA"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14EC96F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4</w:t>
            </w:r>
          </w:p>
        </w:tc>
        <w:tc>
          <w:tcPr>
            <w:tcW w:w="322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69279F8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Nastaviteľný ovládač termostatu</w:t>
            </w:r>
          </w:p>
        </w:tc>
      </w:tr>
      <w:tr w:rsidR="001B333D" w:rsidRPr="00442FAC" w14:paraId="7DD6E48F" w14:textId="77777777" w:rsidTr="00180FEA">
        <w:tc>
          <w:tcPr>
            <w:tcW w:w="113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E264358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5</w:t>
            </w:r>
          </w:p>
        </w:tc>
        <w:tc>
          <w:tcPr>
            <w:tcW w:w="322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CF27DF4" w14:textId="77777777" w:rsidR="001B333D" w:rsidRPr="00442FAC" w:rsidRDefault="00000000">
            <w:pPr>
              <w:widowControl w:val="0"/>
              <w:spacing w:after="0" w:line="202" w:lineRule="auto"/>
              <w:rPr>
                <w:sz w:val="15"/>
                <w:szCs w:val="32"/>
                <w:lang w:val="sk-SK"/>
              </w:rPr>
            </w:pPr>
            <w:r w:rsidRPr="00442FAC">
              <w:rPr>
                <w:sz w:val="15"/>
                <w:szCs w:val="32"/>
                <w:lang w:val="sk-SK"/>
              </w:rPr>
              <w:t>Nôžky</w:t>
            </w:r>
          </w:p>
        </w:tc>
      </w:tr>
    </w:tbl>
    <w:p w14:paraId="380B49F2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sk-SK"/>
        </w:rPr>
      </w:pPr>
    </w:p>
    <w:p w14:paraId="24209678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sk-SK"/>
        </w:rPr>
      </w:pPr>
      <w:r w:rsidRPr="00F32D3E">
        <w:rPr>
          <w:sz w:val="18"/>
          <w:szCs w:val="36"/>
          <w:lang w:val="sk-SK"/>
        </w:rPr>
        <w:t>POŽIADAVKY NA INFORMÁCIE PRE ELEKTRICKÉ LOKÁLNE OHRIEVAČE PODĽA NARIADENIA KOMISIE (EÚ) 2024/1103</w:t>
      </w:r>
    </w:p>
    <w:p w14:paraId="597FFD57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sk-SK"/>
        </w:rPr>
      </w:pPr>
      <w:r w:rsidRPr="00F32D3E">
        <w:rPr>
          <w:sz w:val="16"/>
          <w:szCs w:val="28"/>
          <w:lang w:val="sk-SK"/>
        </w:rPr>
        <w:t>Identifikátor modelu: P3 Retro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964"/>
        <w:gridCol w:w="1020"/>
        <w:gridCol w:w="794"/>
        <w:gridCol w:w="4139"/>
        <w:gridCol w:w="1020"/>
      </w:tblGrid>
      <w:tr w:rsidR="001B333D" w:rsidRPr="00442FAC" w14:paraId="41EC66F2" w14:textId="77777777">
        <w:trPr>
          <w:tblHeader/>
          <w:jc w:val="center"/>
        </w:trPr>
        <w:tc>
          <w:tcPr>
            <w:tcW w:w="2438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E26D01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b/>
                <w:sz w:val="14"/>
                <w:szCs w:val="32"/>
                <w:lang w:val="sk-SK"/>
              </w:rPr>
              <w:t>Položka</w:t>
            </w:r>
          </w:p>
        </w:tc>
        <w:tc>
          <w:tcPr>
            <w:tcW w:w="96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20ADCC0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b/>
                <w:sz w:val="14"/>
                <w:szCs w:val="32"/>
                <w:lang w:val="sk-SK"/>
              </w:rPr>
              <w:t>Symbol</w:t>
            </w:r>
          </w:p>
        </w:tc>
        <w:tc>
          <w:tcPr>
            <w:tcW w:w="102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5C3810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b/>
                <w:sz w:val="14"/>
                <w:szCs w:val="32"/>
                <w:lang w:val="sk-SK"/>
              </w:rPr>
              <w:t>Hodnota</w:t>
            </w:r>
          </w:p>
        </w:tc>
        <w:tc>
          <w:tcPr>
            <w:tcW w:w="79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839A3C3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b/>
                <w:sz w:val="14"/>
                <w:szCs w:val="32"/>
                <w:lang w:val="sk-SK"/>
              </w:rPr>
              <w:t>Jednotka</w:t>
            </w:r>
          </w:p>
        </w:tc>
        <w:tc>
          <w:tcPr>
            <w:tcW w:w="4139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64C4ED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b/>
                <w:sz w:val="14"/>
                <w:szCs w:val="32"/>
                <w:lang w:val="sk-SK"/>
              </w:rPr>
              <w:t>Položka</w:t>
            </w:r>
          </w:p>
        </w:tc>
        <w:tc>
          <w:tcPr>
            <w:tcW w:w="102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879C0F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b/>
                <w:sz w:val="14"/>
                <w:szCs w:val="32"/>
                <w:lang w:val="sk-SK"/>
              </w:rPr>
              <w:t>Údaj</w:t>
            </w:r>
          </w:p>
        </w:tc>
      </w:tr>
      <w:tr w:rsidR="001B333D" w:rsidRPr="00442FAC" w14:paraId="32589B50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53639F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Menovitý tepelný výkon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C5B843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proofErr w:type="spellStart"/>
            <w:r w:rsidRPr="00442FAC">
              <w:rPr>
                <w:sz w:val="14"/>
                <w:szCs w:val="32"/>
                <w:lang w:val="sk-SK"/>
              </w:rPr>
              <w:t>Pnom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DEBFBA2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1,50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12164E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kW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9288660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Jednostupňový tepelný výkon bez regulácie teploty v miestnosti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2B7DAFB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282A47F9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C4B1486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Minimálny tepelný výkon (orientačný)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75EFE9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proofErr w:type="spellStart"/>
            <w:r w:rsidRPr="00442FAC">
              <w:rPr>
                <w:sz w:val="14"/>
                <w:szCs w:val="32"/>
                <w:lang w:val="sk-SK"/>
              </w:rPr>
              <w:t>Pmin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259E39C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0,75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D7DC212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KW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C8B03A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Dva alebo viac ručne nastaviteľných stupňov bez regulácie teploty v miestnosti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C190D9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Áno</w:t>
            </w:r>
          </w:p>
        </w:tc>
      </w:tr>
      <w:tr w:rsidR="001B333D" w:rsidRPr="00442FAC" w14:paraId="6D6D204A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917DC3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Maximálny trvalý tepelný výkon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367419C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proofErr w:type="spellStart"/>
            <w:r w:rsidRPr="00442FAC">
              <w:rPr>
                <w:sz w:val="14"/>
                <w:szCs w:val="32"/>
                <w:lang w:val="sk-SK"/>
              </w:rPr>
              <w:t>Pmax,c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4CB040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1,50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812520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kW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1E1BB0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S mechanickým termostatom na reguláciu teploty v miestnosti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BD09EE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4E7995D9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E7CBA4F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Spotreba v režime vypnutia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2043340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P0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62F1430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0,000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7264B8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32C6EE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S elektronickou reguláciou teploty v miestnosti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AA8881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33BDB186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976883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Spotreba v pohotovostnom režime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3546C6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proofErr w:type="spellStart"/>
            <w:r w:rsidRPr="00442FAC">
              <w:rPr>
                <w:sz w:val="14"/>
                <w:szCs w:val="32"/>
                <w:lang w:val="sk-SK"/>
              </w:rPr>
              <w:t>Psm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8CFEE76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N/A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BFBD112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690A630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Elektronická regulácia teploty v miestnosti + denný časovač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64442A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5F72BB21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F5025A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Spotreba v režime nečinnosti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0C0D4C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proofErr w:type="spellStart"/>
            <w:r w:rsidRPr="00442FAC">
              <w:rPr>
                <w:sz w:val="14"/>
                <w:szCs w:val="32"/>
                <w:lang w:val="sk-SK"/>
              </w:rPr>
              <w:t>Pidle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0AEB13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0,000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8D1D1FD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471C189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Elektronická regulácia teploty v miestnosti + týždenný časovač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B1A6A7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2326986C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F81DCC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Spotreba v sieťovom pohotovostnom režime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3FF4E1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proofErr w:type="spellStart"/>
            <w:r w:rsidRPr="00442FAC">
              <w:rPr>
                <w:sz w:val="14"/>
                <w:szCs w:val="32"/>
                <w:lang w:val="sk-SK"/>
              </w:rPr>
              <w:t>Pnsm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46421CC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N/A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0716D99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W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A863BEF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Regulácia teploty v miestnosti s detekciou prítomnosti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AB5FFE4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390CC58E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AB2271D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Pohotovostný režim so zobrazením informácií alebo stavu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F934463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FB358A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E5DCABF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F3802C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Regulácia teploty v miestnosti s detekciou otvoreného okna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2CFCD88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653F70CF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A03A8AF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Sezónna energetická účinnosť vykurovania priestoru v aktívnom režime</w:t>
            </w: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96B2215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proofErr w:type="spellStart"/>
            <w:r w:rsidRPr="00442FAC">
              <w:rPr>
                <w:sz w:val="14"/>
                <w:szCs w:val="32"/>
                <w:lang w:val="sk-SK"/>
              </w:rPr>
              <w:t>ηs,on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E0757AB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85</w:t>
            </w: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ABB255E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%</w:t>
            </w: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89576B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Možnosť diaľkového ovládania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8F83613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78564A3B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DD7A36B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4A52120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DF4BFFD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1760DF3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901F03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Adaptívne riadenie spustenia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A69CFD0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3DC3C472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16ABA50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67A52BA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DC45DDE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152059C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2AE042B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Obmedzenie času prevádzky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8E2BEEF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45B234CB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A54194A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75AF77D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7D53473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94A08E6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84459B1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Snímač s čiernou guľou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13191C6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6CACAFB1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0A01DBF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9A20598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7BD96EC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F53BB92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A4F8FBA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 xml:space="preserve">Funkcia </w:t>
            </w:r>
            <w:proofErr w:type="spellStart"/>
            <w:r w:rsidRPr="00442FAC">
              <w:rPr>
                <w:sz w:val="14"/>
                <w:szCs w:val="32"/>
                <w:lang w:val="sk-SK"/>
              </w:rPr>
              <w:t>samoučenia</w:t>
            </w:r>
            <w:proofErr w:type="spellEnd"/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949BB8C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  <w:tr w:rsidR="001B333D" w:rsidRPr="00442FAC" w14:paraId="180D6088" w14:textId="77777777">
        <w:trPr>
          <w:jc w:val="center"/>
        </w:trPr>
        <w:tc>
          <w:tcPr>
            <w:tcW w:w="243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7DCFE3B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96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411EAB0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E651FD4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7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882E333" w14:textId="77777777" w:rsidR="001B333D" w:rsidRPr="00442FAC" w:rsidRDefault="001B333D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</w:p>
        </w:tc>
        <w:tc>
          <w:tcPr>
            <w:tcW w:w="4139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0531DE7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Presnosť regulácie</w:t>
            </w:r>
          </w:p>
        </w:tc>
        <w:tc>
          <w:tcPr>
            <w:tcW w:w="102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FAF02DB" w14:textId="77777777" w:rsidR="001B333D" w:rsidRPr="00442FAC" w:rsidRDefault="00000000">
            <w:pPr>
              <w:widowControl w:val="0"/>
              <w:spacing w:after="0" w:line="202" w:lineRule="auto"/>
              <w:rPr>
                <w:sz w:val="14"/>
                <w:szCs w:val="32"/>
                <w:lang w:val="sk-SK"/>
              </w:rPr>
            </w:pPr>
            <w:r w:rsidRPr="00442FAC">
              <w:rPr>
                <w:sz w:val="14"/>
                <w:szCs w:val="32"/>
                <w:lang w:val="sk-SK"/>
              </w:rPr>
              <w:t>Nie</w:t>
            </w:r>
          </w:p>
        </w:tc>
      </w:tr>
    </w:tbl>
    <w:p w14:paraId="543CF422" w14:textId="77777777" w:rsidR="001B333D" w:rsidRPr="00F32D3E" w:rsidRDefault="001B333D">
      <w:pPr>
        <w:widowControl w:val="0"/>
        <w:spacing w:after="0" w:line="120" w:lineRule="auto"/>
        <w:rPr>
          <w:sz w:val="22"/>
          <w:szCs w:val="28"/>
          <w:lang w:val="sk-SK"/>
        </w:rPr>
      </w:pPr>
    </w:p>
    <w:p w14:paraId="416E9511" w14:textId="77777777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sk-SK"/>
        </w:rPr>
      </w:pPr>
      <w:r w:rsidRPr="00F32D3E">
        <w:rPr>
          <w:sz w:val="18"/>
          <w:szCs w:val="36"/>
          <w:lang w:val="sk-SK"/>
        </w:rPr>
        <w:t>OBSLUHA OHRIEVAČA</w:t>
      </w:r>
    </w:p>
    <w:p w14:paraId="4A59896A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sk-SK"/>
        </w:rPr>
      </w:pPr>
      <w:r w:rsidRPr="00F32D3E">
        <w:rPr>
          <w:b/>
          <w:sz w:val="16"/>
          <w:szCs w:val="28"/>
          <w:lang w:val="sk-SK"/>
        </w:rPr>
        <w:t xml:space="preserve">1. </w:t>
      </w:r>
      <w:r w:rsidRPr="00F32D3E">
        <w:rPr>
          <w:sz w:val="16"/>
          <w:szCs w:val="28"/>
          <w:lang w:val="sk-SK"/>
        </w:rPr>
        <w:t>Zapojte spotrebič do elektrickej zásuvky.</w:t>
      </w:r>
    </w:p>
    <w:p w14:paraId="67F971FC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sk-SK"/>
        </w:rPr>
      </w:pPr>
      <w:r w:rsidRPr="00F32D3E">
        <w:rPr>
          <w:b/>
          <w:sz w:val="16"/>
          <w:szCs w:val="28"/>
          <w:lang w:val="sk-SK"/>
        </w:rPr>
        <w:t xml:space="preserve">2. </w:t>
      </w:r>
      <w:r w:rsidRPr="00F32D3E">
        <w:rPr>
          <w:sz w:val="16"/>
          <w:szCs w:val="28"/>
          <w:lang w:val="sk-SK"/>
        </w:rPr>
        <w:t>Otočte ovládač termostatu úplne v smere hodinových ručičiek do maximálnej polohy.</w:t>
      </w:r>
    </w:p>
    <w:p w14:paraId="6796BF83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sk-SK"/>
        </w:rPr>
      </w:pPr>
      <w:r w:rsidRPr="00F32D3E">
        <w:rPr>
          <w:b/>
          <w:sz w:val="16"/>
          <w:szCs w:val="28"/>
          <w:lang w:val="sk-SK"/>
        </w:rPr>
        <w:t xml:space="preserve">3. </w:t>
      </w:r>
      <w:r w:rsidRPr="00F32D3E">
        <w:rPr>
          <w:sz w:val="16"/>
          <w:szCs w:val="28"/>
          <w:lang w:val="sk-SK"/>
        </w:rPr>
        <w:t>Nastavte prepínač do polohy so symbolom ventilátora; spotrebič bude fúkať studený vzduch.</w:t>
      </w:r>
    </w:p>
    <w:p w14:paraId="1D3E052B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sk-SK"/>
        </w:rPr>
      </w:pPr>
      <w:r w:rsidRPr="00F32D3E">
        <w:rPr>
          <w:b/>
          <w:sz w:val="16"/>
          <w:szCs w:val="28"/>
          <w:lang w:val="sk-SK"/>
        </w:rPr>
        <w:t xml:space="preserve">4. </w:t>
      </w:r>
      <w:r w:rsidRPr="00F32D3E">
        <w:rPr>
          <w:sz w:val="16"/>
          <w:szCs w:val="28"/>
          <w:lang w:val="sk-SK"/>
        </w:rPr>
        <w:t>Nastavte prepínač do polohy nízkeho ohrevu; ohrievač bude pracovať na nízky výkon.</w:t>
      </w:r>
    </w:p>
    <w:p w14:paraId="6F5910C5" w14:textId="77777777" w:rsidR="001B333D" w:rsidRPr="00F32D3E" w:rsidRDefault="00000000">
      <w:pPr>
        <w:widowControl w:val="0"/>
        <w:spacing w:after="0" w:line="211" w:lineRule="auto"/>
        <w:ind w:left="283" w:hanging="283"/>
        <w:rPr>
          <w:sz w:val="22"/>
          <w:szCs w:val="28"/>
          <w:lang w:val="sk-SK"/>
        </w:rPr>
      </w:pPr>
      <w:r w:rsidRPr="00F32D3E">
        <w:rPr>
          <w:b/>
          <w:sz w:val="16"/>
          <w:szCs w:val="28"/>
          <w:lang w:val="sk-SK"/>
        </w:rPr>
        <w:t xml:space="preserve">5. </w:t>
      </w:r>
      <w:r w:rsidRPr="00F32D3E">
        <w:rPr>
          <w:sz w:val="16"/>
          <w:szCs w:val="28"/>
          <w:lang w:val="sk-SK"/>
        </w:rPr>
        <w:t>Nastavte prepínač do polohy vysokého ohrevu; ohrievač bude pracovať na vysoký výkon.</w:t>
      </w:r>
    </w:p>
    <w:p w14:paraId="63AB0E7B" w14:textId="77777777" w:rsidR="00F32D3E" w:rsidRDefault="00F32D3E">
      <w:pPr>
        <w:pStyle w:val="Nadpis1"/>
        <w:keepNext w:val="0"/>
        <w:keepLines w:val="0"/>
        <w:widowControl w:val="0"/>
        <w:spacing w:before="0" w:after="0" w:line="211" w:lineRule="auto"/>
        <w:rPr>
          <w:sz w:val="18"/>
          <w:szCs w:val="36"/>
          <w:lang w:val="sk-SK"/>
        </w:rPr>
      </w:pPr>
    </w:p>
    <w:p w14:paraId="46E540B7" w14:textId="273CD458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sk-SK"/>
        </w:rPr>
      </w:pPr>
      <w:r w:rsidRPr="00F32D3E">
        <w:rPr>
          <w:sz w:val="18"/>
          <w:szCs w:val="36"/>
          <w:lang w:val="sk-SK"/>
        </w:rPr>
        <w:t>ČISTENIE OHRIEVAČA</w:t>
      </w:r>
    </w:p>
    <w:p w14:paraId="63F07CBA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sk-SK"/>
        </w:rPr>
      </w:pPr>
      <w:r w:rsidRPr="00F32D3E">
        <w:rPr>
          <w:sz w:val="16"/>
          <w:szCs w:val="28"/>
          <w:lang w:val="sk-SK"/>
        </w:rPr>
        <w:t>Pred čistením vždy vytiahnite zástrčku ohrievača zo zásuvky a nechajte spotrebič vychladnúť.</w:t>
      </w:r>
    </w:p>
    <w:p w14:paraId="1BEDDA04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sk-SK"/>
        </w:rPr>
      </w:pPr>
      <w:r w:rsidRPr="00F32D3E">
        <w:rPr>
          <w:sz w:val="16"/>
          <w:szCs w:val="28"/>
          <w:lang w:val="sk-SK"/>
        </w:rPr>
        <w:t>Vonkajší povrch ohrievača utrite vlhkou handričkou a vyleštite suchou handričkou.</w:t>
      </w:r>
    </w:p>
    <w:p w14:paraId="0ED19B41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sk-SK"/>
        </w:rPr>
      </w:pPr>
      <w:r w:rsidRPr="00F32D3E">
        <w:rPr>
          <w:sz w:val="16"/>
          <w:szCs w:val="28"/>
          <w:lang w:val="sk-SK"/>
        </w:rPr>
        <w:t>Nepoužívajte čistiace prostriedky ani abrazívne prostriedky a zabráňte vniknutiu vody do ohrievača.</w:t>
      </w:r>
    </w:p>
    <w:p w14:paraId="193EF06B" w14:textId="77777777" w:rsidR="00F32D3E" w:rsidRDefault="00F32D3E">
      <w:pPr>
        <w:pStyle w:val="Nadpis1"/>
        <w:keepNext w:val="0"/>
        <w:keepLines w:val="0"/>
        <w:widowControl w:val="0"/>
        <w:spacing w:before="0" w:after="0" w:line="211" w:lineRule="auto"/>
        <w:rPr>
          <w:sz w:val="18"/>
          <w:szCs w:val="36"/>
          <w:lang w:val="sk-SK"/>
        </w:rPr>
      </w:pPr>
    </w:p>
    <w:p w14:paraId="1A3DD140" w14:textId="34576EB5" w:rsidR="001B333D" w:rsidRPr="00F32D3E" w:rsidRDefault="00000000">
      <w:pPr>
        <w:pStyle w:val="Nadpis1"/>
        <w:keepNext w:val="0"/>
        <w:keepLines w:val="0"/>
        <w:widowControl w:val="0"/>
        <w:spacing w:before="0" w:after="0" w:line="211" w:lineRule="auto"/>
        <w:rPr>
          <w:sz w:val="36"/>
          <w:szCs w:val="36"/>
          <w:lang w:val="sk-SK"/>
        </w:rPr>
      </w:pPr>
      <w:r w:rsidRPr="00F32D3E">
        <w:rPr>
          <w:sz w:val="18"/>
          <w:szCs w:val="36"/>
          <w:lang w:val="sk-SK"/>
        </w:rPr>
        <w:t>SKLADOVANIE OHRIEVAČA</w:t>
      </w:r>
    </w:p>
    <w:p w14:paraId="50914669" w14:textId="77777777" w:rsidR="001B333D" w:rsidRPr="00F32D3E" w:rsidRDefault="00000000">
      <w:pPr>
        <w:widowControl w:val="0"/>
        <w:spacing w:after="0" w:line="211" w:lineRule="auto"/>
        <w:rPr>
          <w:sz w:val="22"/>
          <w:szCs w:val="28"/>
          <w:lang w:val="sk-SK"/>
        </w:rPr>
      </w:pPr>
      <w:r w:rsidRPr="00F32D3E">
        <w:rPr>
          <w:sz w:val="16"/>
          <w:szCs w:val="28"/>
          <w:lang w:val="sk-SK"/>
        </w:rPr>
        <w:t>Ak ohrievač dlhší čas nepoužívate, chráňte ho pred prachom a skladujte na čistom a suchom mieste.</w:t>
      </w:r>
    </w:p>
    <w:sectPr w:rsidR="001B333D" w:rsidRPr="00F32D3E" w:rsidSect="00F32D3E">
      <w:headerReference w:type="default" r:id="rId9"/>
      <w:footerReference w:type="default" r:id="rId10"/>
      <w:pgSz w:w="11906" w:h="16838"/>
      <w:pgMar w:top="232" w:right="232" w:bottom="232" w:left="284" w:header="28" w:footer="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C478" w14:textId="77777777" w:rsidR="00EA600F" w:rsidRDefault="00EA600F">
      <w:pPr>
        <w:spacing w:after="0" w:line="240" w:lineRule="auto"/>
      </w:pPr>
      <w:r>
        <w:separator/>
      </w:r>
    </w:p>
  </w:endnote>
  <w:endnote w:type="continuationSeparator" w:id="0">
    <w:p w14:paraId="3BC7BE2B" w14:textId="77777777" w:rsidR="00EA600F" w:rsidRDefault="00EA6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B2625" w14:textId="5F922F28" w:rsidR="001B333D" w:rsidRDefault="00000000">
    <w:pPr>
      <w:pStyle w:val="Zpat"/>
      <w:widowControl w:val="0"/>
      <w:spacing w:line="192" w:lineRule="auto"/>
      <w:jc w:val="center"/>
    </w:pPr>
    <w:r>
      <w:rPr>
        <w:color w:val="646464"/>
        <w:sz w:val="7"/>
      </w:rPr>
      <w:fldChar w:fldCharType="begin"/>
    </w:r>
    <w:r>
      <w:rPr>
        <w:color w:val="646464"/>
        <w:sz w:val="7"/>
      </w:rPr>
      <w:instrText>PAGE</w:instrText>
    </w:r>
    <w:r>
      <w:rPr>
        <w:color w:val="646464"/>
        <w:sz w:val="7"/>
      </w:rPr>
      <w:fldChar w:fldCharType="separate"/>
    </w:r>
    <w:r w:rsidR="00F32D3E">
      <w:rPr>
        <w:noProof/>
        <w:color w:val="646464"/>
        <w:sz w:val="7"/>
      </w:rPr>
      <w:t>1</w:t>
    </w:r>
    <w:r>
      <w:rPr>
        <w:color w:val="646464"/>
        <w:sz w:val="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4CE2" w14:textId="77777777" w:rsidR="00EA600F" w:rsidRDefault="00EA600F">
      <w:pPr>
        <w:spacing w:after="0" w:line="240" w:lineRule="auto"/>
      </w:pPr>
      <w:r>
        <w:separator/>
      </w:r>
    </w:p>
  </w:footnote>
  <w:footnote w:type="continuationSeparator" w:id="0">
    <w:p w14:paraId="2725D809" w14:textId="77777777" w:rsidR="00EA600F" w:rsidRDefault="00EA6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323A0" w14:textId="119A17DD" w:rsidR="001B333D" w:rsidRDefault="001B333D">
    <w:pPr>
      <w:pStyle w:val="Zhlav"/>
      <w:widowControl w:val="0"/>
      <w:spacing w:line="192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1157414">
    <w:abstractNumId w:val="8"/>
  </w:num>
  <w:num w:numId="2" w16cid:durableId="647243371">
    <w:abstractNumId w:val="6"/>
  </w:num>
  <w:num w:numId="3" w16cid:durableId="157696645">
    <w:abstractNumId w:val="5"/>
  </w:num>
  <w:num w:numId="4" w16cid:durableId="1173228368">
    <w:abstractNumId w:val="4"/>
  </w:num>
  <w:num w:numId="5" w16cid:durableId="478612925">
    <w:abstractNumId w:val="7"/>
  </w:num>
  <w:num w:numId="6" w16cid:durableId="881403864">
    <w:abstractNumId w:val="3"/>
  </w:num>
  <w:num w:numId="7" w16cid:durableId="1455825564">
    <w:abstractNumId w:val="2"/>
  </w:num>
  <w:num w:numId="8" w16cid:durableId="195312173">
    <w:abstractNumId w:val="1"/>
  </w:num>
  <w:num w:numId="9" w16cid:durableId="1145393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3834"/>
    <w:rsid w:val="0015074B"/>
    <w:rsid w:val="00180FEA"/>
    <w:rsid w:val="001B333D"/>
    <w:rsid w:val="001F2444"/>
    <w:rsid w:val="0029639D"/>
    <w:rsid w:val="002E603A"/>
    <w:rsid w:val="00326F90"/>
    <w:rsid w:val="00442FAC"/>
    <w:rsid w:val="00886985"/>
    <w:rsid w:val="00AA1D8D"/>
    <w:rsid w:val="00B47730"/>
    <w:rsid w:val="00CB0664"/>
    <w:rsid w:val="00DE571B"/>
    <w:rsid w:val="00EA600F"/>
    <w:rsid w:val="00F32D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04841F"/>
  <w14:defaultImageDpi w14:val="300"/>
  <w15:docId w15:val="{92EFF336-42AF-467D-9AB3-A80C80B6F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2" w:lineRule="auto"/>
    </w:pPr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1F4E79"/>
      <w:sz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1687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Jaroslav Krákora</cp:lastModifiedBy>
  <cp:revision>6</cp:revision>
  <dcterms:created xsi:type="dcterms:W3CDTF">2013-12-23T23:15:00Z</dcterms:created>
  <dcterms:modified xsi:type="dcterms:W3CDTF">2026-09-29T10:48:00Z</dcterms:modified>
  <cp:category/>
</cp:coreProperties>
</file>